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75F6" w:rsidRPr="00FF1A94" w:rsidRDefault="00D575F6" w:rsidP="00FF1A94">
      <w:pPr>
        <w:spacing w:afterLines="50" w:after="180" w:line="480" w:lineRule="exac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FF1A94">
        <w:rPr>
          <w:rFonts w:ascii="Times New Roman" w:eastAsia="標楷體" w:hAnsi="Times New Roman" w:cs="Times New Roman"/>
          <w:b/>
          <w:sz w:val="32"/>
          <w:szCs w:val="32"/>
        </w:rPr>
        <w:t>完善退休制度</w:t>
      </w:r>
      <w:r w:rsidRPr="00FF1A94">
        <w:rPr>
          <w:rFonts w:ascii="Times New Roman" w:eastAsia="標楷體" w:hAnsi="Times New Roman" w:cs="Times New Roman"/>
          <w:b/>
          <w:sz w:val="32"/>
          <w:szCs w:val="32"/>
        </w:rPr>
        <w:t xml:space="preserve"> </w:t>
      </w:r>
      <w:r w:rsidRPr="00FF1A94">
        <w:rPr>
          <w:rFonts w:ascii="Times New Roman" w:eastAsia="標楷體" w:hAnsi="Times New Roman" w:cs="Times New Roman"/>
          <w:b/>
          <w:sz w:val="32"/>
          <w:szCs w:val="32"/>
        </w:rPr>
        <w:t>退休更無憂</w:t>
      </w:r>
      <w:r w:rsidRPr="00FF1A94">
        <w:rPr>
          <w:rFonts w:ascii="Times New Roman" w:eastAsia="標楷體" w:hAnsi="Times New Roman" w:cs="Times New Roman" w:hint="eastAsia"/>
          <w:b/>
          <w:sz w:val="32"/>
          <w:szCs w:val="32"/>
        </w:rPr>
        <w:t>--</w:t>
      </w:r>
      <w:r w:rsidRPr="00FF1A94">
        <w:rPr>
          <w:rFonts w:ascii="Times New Roman" w:eastAsia="標楷體" w:hAnsi="Times New Roman" w:cs="Times New Roman" w:hint="eastAsia"/>
          <w:b/>
          <w:sz w:val="32"/>
          <w:szCs w:val="32"/>
        </w:rPr>
        <w:t>借鏡加拿大</w:t>
      </w:r>
    </w:p>
    <w:p w:rsidR="00FF1A94" w:rsidRDefault="00D575F6" w:rsidP="00FF1A94">
      <w:pPr>
        <w:snapToGrid w:val="0"/>
        <w:spacing w:afterLines="50" w:after="180" w:line="480" w:lineRule="exact"/>
        <w:ind w:firstLineChars="202" w:firstLine="566"/>
        <w:jc w:val="both"/>
        <w:rPr>
          <w:rFonts w:ascii="Times New Roman" w:eastAsia="標楷體" w:hAnsi="Times New Roman" w:cs="Times New Roman"/>
          <w:sz w:val="28"/>
        </w:rPr>
      </w:pPr>
      <w:r w:rsidRPr="00D575F6">
        <w:rPr>
          <w:rFonts w:ascii="Times New Roman" w:eastAsia="標楷體" w:hAnsi="Times New Roman" w:cs="Times New Roman"/>
          <w:sz w:val="28"/>
        </w:rPr>
        <w:t>我國已於</w:t>
      </w:r>
      <w:r w:rsidR="00763C3D">
        <w:rPr>
          <w:rFonts w:ascii="Times New Roman" w:eastAsia="標楷體" w:hAnsi="Times New Roman" w:cs="Times New Roman" w:hint="eastAsia"/>
          <w:sz w:val="28"/>
        </w:rPr>
        <w:t>2018</w:t>
      </w:r>
      <w:r w:rsidRPr="00D575F6">
        <w:rPr>
          <w:rFonts w:ascii="Times New Roman" w:eastAsia="標楷體" w:hAnsi="Times New Roman" w:cs="Times New Roman"/>
          <w:sz w:val="28"/>
        </w:rPr>
        <w:t>年邁入高齡社會，預估至</w:t>
      </w:r>
      <w:r w:rsidR="00763C3D">
        <w:rPr>
          <w:rFonts w:ascii="Times New Roman" w:eastAsia="標楷體" w:hAnsi="Times New Roman" w:cs="Times New Roman" w:hint="eastAsia"/>
          <w:sz w:val="28"/>
        </w:rPr>
        <w:t>2026</w:t>
      </w:r>
      <w:r w:rsidR="00763C3D">
        <w:rPr>
          <w:rFonts w:ascii="Times New Roman" w:eastAsia="標楷體" w:hAnsi="Times New Roman" w:cs="Times New Roman" w:hint="eastAsia"/>
          <w:sz w:val="28"/>
        </w:rPr>
        <w:t>年</w:t>
      </w:r>
      <w:r w:rsidRPr="00D575F6">
        <w:rPr>
          <w:rFonts w:ascii="Times New Roman" w:eastAsia="標楷體" w:hAnsi="Times New Roman" w:cs="Times New Roman"/>
          <w:sz w:val="28"/>
        </w:rPr>
        <w:t>，老年人口占比將超過</w:t>
      </w:r>
      <w:r w:rsidRPr="00D575F6">
        <w:rPr>
          <w:rFonts w:ascii="Times New Roman" w:eastAsia="標楷體" w:hAnsi="Times New Roman" w:cs="Times New Roman"/>
          <w:sz w:val="28"/>
        </w:rPr>
        <w:t>20%</w:t>
      </w:r>
      <w:r w:rsidRPr="00D575F6">
        <w:rPr>
          <w:rFonts w:ascii="Times New Roman" w:eastAsia="標楷體" w:hAnsi="Times New Roman" w:cs="Times New Roman"/>
          <w:sz w:val="28"/>
        </w:rPr>
        <w:t>，成為超高齡社會的一員，預估至</w:t>
      </w:r>
      <w:r w:rsidR="00763C3D">
        <w:rPr>
          <w:rFonts w:ascii="Times New Roman" w:eastAsia="標楷體" w:hAnsi="Times New Roman" w:cs="Times New Roman" w:hint="eastAsia"/>
          <w:sz w:val="28"/>
        </w:rPr>
        <w:t>2030</w:t>
      </w:r>
      <w:r w:rsidRPr="00D575F6">
        <w:rPr>
          <w:rFonts w:ascii="Times New Roman" w:eastAsia="標楷體" w:hAnsi="Times New Roman" w:cs="Times New Roman"/>
          <w:sz w:val="28"/>
        </w:rPr>
        <w:t>年老年人口將增至</w:t>
      </w:r>
      <w:r w:rsidRPr="00D575F6">
        <w:rPr>
          <w:rFonts w:ascii="Times New Roman" w:eastAsia="標楷體" w:hAnsi="Times New Roman" w:cs="Times New Roman"/>
          <w:sz w:val="28"/>
        </w:rPr>
        <w:t>559</w:t>
      </w:r>
      <w:r w:rsidRPr="00D575F6">
        <w:rPr>
          <w:rFonts w:ascii="Times New Roman" w:eastAsia="標楷體" w:hAnsi="Times New Roman" w:cs="Times New Roman"/>
          <w:sz w:val="28"/>
        </w:rPr>
        <w:t>萬人</w:t>
      </w:r>
      <w:r w:rsidRPr="00D575F6">
        <w:rPr>
          <w:rFonts w:ascii="Times New Roman" w:eastAsia="標楷體" w:hAnsi="Times New Roman" w:cs="Times New Roman"/>
          <w:sz w:val="28"/>
        </w:rPr>
        <w:t>(</w:t>
      </w:r>
      <w:r w:rsidRPr="00D575F6">
        <w:rPr>
          <w:rFonts w:ascii="Times New Roman" w:eastAsia="標楷體" w:hAnsi="Times New Roman" w:cs="Times New Roman"/>
          <w:sz w:val="28"/>
        </w:rPr>
        <w:t>增</w:t>
      </w:r>
      <w:r w:rsidRPr="00D575F6">
        <w:rPr>
          <w:rFonts w:ascii="Times New Roman" w:eastAsia="標楷體" w:hAnsi="Times New Roman" w:cs="Times New Roman"/>
          <w:sz w:val="28"/>
        </w:rPr>
        <w:t>63.1%)</w:t>
      </w:r>
      <w:r w:rsidRPr="00D575F6">
        <w:rPr>
          <w:rFonts w:ascii="Times New Roman" w:eastAsia="標楷體" w:hAnsi="Times New Roman" w:cs="Times New Roman"/>
          <w:sz w:val="28"/>
        </w:rPr>
        <w:t>，</w:t>
      </w:r>
      <w:r w:rsidR="00763C3D">
        <w:rPr>
          <w:rFonts w:ascii="Times New Roman" w:eastAsia="標楷體" w:hAnsi="Times New Roman" w:cs="Times New Roman" w:hint="eastAsia"/>
          <w:sz w:val="28"/>
        </w:rPr>
        <w:t>2065</w:t>
      </w:r>
      <w:r w:rsidRPr="00D575F6">
        <w:rPr>
          <w:rFonts w:ascii="Times New Roman" w:eastAsia="標楷體" w:hAnsi="Times New Roman" w:cs="Times New Roman"/>
          <w:sz w:val="28"/>
        </w:rPr>
        <w:t>年再增至</w:t>
      </w:r>
      <w:r w:rsidRPr="00D575F6">
        <w:rPr>
          <w:rFonts w:ascii="Times New Roman" w:eastAsia="標楷體" w:hAnsi="Times New Roman" w:cs="Times New Roman"/>
          <w:sz w:val="28"/>
        </w:rPr>
        <w:t>715</w:t>
      </w:r>
      <w:r w:rsidRPr="00D575F6">
        <w:rPr>
          <w:rFonts w:ascii="Times New Roman" w:eastAsia="標楷體" w:hAnsi="Times New Roman" w:cs="Times New Roman"/>
          <w:sz w:val="28"/>
        </w:rPr>
        <w:t>萬人</w:t>
      </w:r>
      <w:r w:rsidRPr="00D575F6">
        <w:rPr>
          <w:rFonts w:ascii="Times New Roman" w:eastAsia="標楷體" w:hAnsi="Times New Roman" w:cs="Times New Roman"/>
          <w:sz w:val="28"/>
        </w:rPr>
        <w:t>(</w:t>
      </w:r>
      <w:r w:rsidRPr="00D575F6">
        <w:rPr>
          <w:rFonts w:ascii="Times New Roman" w:eastAsia="標楷體" w:hAnsi="Times New Roman" w:cs="Times New Roman"/>
          <w:sz w:val="28"/>
        </w:rPr>
        <w:t>增</w:t>
      </w:r>
      <w:r w:rsidRPr="00D575F6">
        <w:rPr>
          <w:rFonts w:ascii="Times New Roman" w:eastAsia="標楷體" w:hAnsi="Times New Roman" w:cs="Times New Roman"/>
          <w:sz w:val="28"/>
        </w:rPr>
        <w:t>108.4%)</w:t>
      </w:r>
      <w:r w:rsidRPr="00D575F6">
        <w:rPr>
          <w:rFonts w:ascii="Times New Roman" w:eastAsia="標楷體" w:hAnsi="Times New Roman" w:cs="Times New Roman"/>
          <w:sz w:val="28"/>
        </w:rPr>
        <w:t>，占總人口比重達</w:t>
      </w:r>
      <w:r w:rsidRPr="00D575F6">
        <w:rPr>
          <w:rFonts w:ascii="Times New Roman" w:eastAsia="標楷體" w:hAnsi="Times New Roman" w:cs="Times New Roman"/>
          <w:sz w:val="28"/>
        </w:rPr>
        <w:t>41.2%</w:t>
      </w:r>
      <w:r w:rsidRPr="00D575F6">
        <w:rPr>
          <w:rFonts w:ascii="Times New Roman" w:eastAsia="標楷體" w:hAnsi="Times New Roman" w:cs="Times New Roman"/>
          <w:sz w:val="28"/>
        </w:rPr>
        <w:t>；另「世界人口綜述（</w:t>
      </w:r>
      <w:r w:rsidRPr="00D575F6">
        <w:rPr>
          <w:rFonts w:ascii="Times New Roman" w:eastAsia="標楷體" w:hAnsi="Times New Roman" w:cs="Times New Roman"/>
          <w:sz w:val="28"/>
        </w:rPr>
        <w:t>World Population Review</w:t>
      </w:r>
      <w:r w:rsidRPr="00D575F6">
        <w:rPr>
          <w:rFonts w:ascii="Times New Roman" w:eastAsia="標楷體" w:hAnsi="Times New Roman" w:cs="Times New Roman"/>
          <w:sz w:val="28"/>
        </w:rPr>
        <w:t>）」日前排出</w:t>
      </w:r>
      <w:r w:rsidRPr="00D575F6">
        <w:rPr>
          <w:rFonts w:ascii="Times New Roman" w:eastAsia="標楷體" w:hAnsi="Times New Roman" w:cs="Times New Roman"/>
          <w:sz w:val="28"/>
        </w:rPr>
        <w:t>2019</w:t>
      </w:r>
      <w:r w:rsidRPr="00D575F6">
        <w:rPr>
          <w:rFonts w:ascii="Times New Roman" w:eastAsia="標楷體" w:hAnsi="Times New Roman" w:cs="Times New Roman"/>
          <w:sz w:val="28"/>
        </w:rPr>
        <w:t>年版各國的出生率排名報告，台灣於</w:t>
      </w:r>
      <w:r w:rsidRPr="00D575F6">
        <w:rPr>
          <w:rFonts w:ascii="Times New Roman" w:eastAsia="標楷體" w:hAnsi="Times New Roman" w:cs="Times New Roman"/>
          <w:sz w:val="28"/>
        </w:rPr>
        <w:t>200</w:t>
      </w:r>
      <w:r w:rsidRPr="00D575F6">
        <w:rPr>
          <w:rFonts w:ascii="Times New Roman" w:eastAsia="標楷體" w:hAnsi="Times New Roman" w:cs="Times New Roman"/>
          <w:sz w:val="28"/>
        </w:rPr>
        <w:t>個國家中排名吊車尾，平均每名婦女只生</w:t>
      </w:r>
      <w:r w:rsidRPr="00D575F6">
        <w:rPr>
          <w:rFonts w:ascii="Times New Roman" w:eastAsia="標楷體" w:hAnsi="Times New Roman" w:cs="Times New Roman"/>
          <w:sz w:val="28"/>
        </w:rPr>
        <w:t>1.218</w:t>
      </w:r>
      <w:r w:rsidRPr="00D575F6">
        <w:rPr>
          <w:rFonts w:ascii="Times New Roman" w:eastAsia="標楷體" w:hAnsi="Times New Roman" w:cs="Times New Roman"/>
          <w:sz w:val="28"/>
        </w:rPr>
        <w:t>名孩子。</w:t>
      </w:r>
    </w:p>
    <w:p w:rsidR="006B3803" w:rsidRDefault="00D575F6" w:rsidP="00FF1A94">
      <w:pPr>
        <w:snapToGrid w:val="0"/>
        <w:spacing w:afterLines="50" w:after="180" w:line="480" w:lineRule="exact"/>
        <w:ind w:firstLineChars="202" w:firstLine="566"/>
        <w:jc w:val="both"/>
        <w:rPr>
          <w:rFonts w:ascii="Times New Roman" w:eastAsia="標楷體" w:hAnsi="Times New Roman" w:cs="Times New Roman"/>
        </w:rPr>
      </w:pPr>
      <w:r w:rsidRPr="00D575F6">
        <w:rPr>
          <w:rFonts w:ascii="Times New Roman" w:eastAsia="標楷體" w:hAnsi="Times New Roman" w:cs="Times New Roman"/>
          <w:sz w:val="28"/>
        </w:rPr>
        <w:t>人口老化</w:t>
      </w:r>
      <w:r w:rsidR="006F7988">
        <w:rPr>
          <w:rFonts w:ascii="Times New Roman" w:eastAsia="標楷體" w:hAnsi="Times New Roman" w:cs="Times New Roman" w:hint="eastAsia"/>
          <w:sz w:val="28"/>
        </w:rPr>
        <w:t>及</w:t>
      </w:r>
      <w:r w:rsidRPr="00D575F6">
        <w:rPr>
          <w:rFonts w:ascii="Times New Roman" w:eastAsia="標楷體" w:hAnsi="Times New Roman" w:cs="Times New Roman"/>
          <w:sz w:val="28"/>
        </w:rPr>
        <w:t>少子化</w:t>
      </w:r>
      <w:r w:rsidR="002C4BC0">
        <w:rPr>
          <w:rFonts w:ascii="Times New Roman" w:eastAsia="標楷體" w:hAnsi="Times New Roman" w:cs="Times New Roman" w:hint="eastAsia"/>
          <w:sz w:val="28"/>
        </w:rPr>
        <w:t>二個現象加乘</w:t>
      </w:r>
      <w:r w:rsidRPr="00D575F6">
        <w:rPr>
          <w:rFonts w:ascii="Times New Roman" w:eastAsia="標楷體" w:hAnsi="Times New Roman" w:cs="Times New Roman"/>
          <w:sz w:val="28"/>
        </w:rPr>
        <w:t>，</w:t>
      </w:r>
      <w:r w:rsidR="00FF1A94">
        <w:rPr>
          <w:rFonts w:ascii="Times New Roman" w:eastAsia="標楷體" w:hAnsi="Times New Roman" w:cs="Times New Roman" w:hint="eastAsia"/>
          <w:sz w:val="28"/>
        </w:rPr>
        <w:t>加上我國勞保可能破產之隱憂，再再</w:t>
      </w:r>
      <w:r w:rsidR="002C4BC0">
        <w:rPr>
          <w:rFonts w:ascii="Times New Roman" w:eastAsia="標楷體" w:hAnsi="Times New Roman" w:cs="Times New Roman" w:hint="eastAsia"/>
          <w:sz w:val="28"/>
        </w:rPr>
        <w:t>凸顯出</w:t>
      </w:r>
      <w:r w:rsidR="00FC7EAC">
        <w:rPr>
          <w:rFonts w:ascii="Times New Roman" w:eastAsia="標楷體" w:hAnsi="Times New Roman" w:cs="Times New Roman" w:hint="eastAsia"/>
          <w:sz w:val="28"/>
        </w:rPr>
        <w:t>完善建制我國</w:t>
      </w:r>
      <w:r w:rsidRPr="00D575F6">
        <w:rPr>
          <w:rFonts w:ascii="Times New Roman" w:eastAsia="標楷體" w:hAnsi="Times New Roman" w:cs="Times New Roman"/>
          <w:sz w:val="28"/>
        </w:rPr>
        <w:t>退休金</w:t>
      </w:r>
      <w:r w:rsidR="00FC7EAC">
        <w:rPr>
          <w:rFonts w:ascii="Times New Roman" w:eastAsia="標楷體" w:hAnsi="Times New Roman" w:cs="Times New Roman" w:hint="eastAsia"/>
          <w:sz w:val="28"/>
        </w:rPr>
        <w:t>制度</w:t>
      </w:r>
      <w:r w:rsidR="002C4BC0">
        <w:rPr>
          <w:rFonts w:ascii="Times New Roman" w:eastAsia="標楷體" w:hAnsi="Times New Roman" w:cs="Times New Roman" w:hint="eastAsia"/>
          <w:sz w:val="28"/>
        </w:rPr>
        <w:t>的</w:t>
      </w:r>
      <w:r w:rsidRPr="00D575F6">
        <w:rPr>
          <w:rFonts w:ascii="Times New Roman" w:eastAsia="標楷體" w:hAnsi="Times New Roman" w:cs="Times New Roman"/>
          <w:sz w:val="28"/>
        </w:rPr>
        <w:t>重要</w:t>
      </w:r>
      <w:r w:rsidR="002C4BC0">
        <w:rPr>
          <w:rFonts w:ascii="Times New Roman" w:eastAsia="標楷體" w:hAnsi="Times New Roman" w:cs="Times New Roman" w:hint="eastAsia"/>
          <w:sz w:val="28"/>
        </w:rPr>
        <w:t>性</w:t>
      </w:r>
      <w:r w:rsidRPr="00D575F6">
        <w:rPr>
          <w:rFonts w:ascii="Times New Roman" w:eastAsia="標楷體" w:hAnsi="Times New Roman" w:cs="Times New Roman"/>
          <w:sz w:val="28"/>
        </w:rPr>
        <w:t>，</w:t>
      </w:r>
      <w:r w:rsidR="00FF1A94">
        <w:rPr>
          <w:rFonts w:ascii="Times New Roman" w:eastAsia="標楷體" w:hAnsi="Times New Roman" w:cs="Times New Roman" w:hint="eastAsia"/>
          <w:sz w:val="28"/>
        </w:rPr>
        <w:t>且</w:t>
      </w:r>
      <w:r w:rsidR="002C4BC0">
        <w:rPr>
          <w:rFonts w:ascii="Times New Roman" w:eastAsia="標楷體" w:hAnsi="Times New Roman" w:cs="Times New Roman" w:hint="eastAsia"/>
          <w:sz w:val="28"/>
        </w:rPr>
        <w:t>如何儲備足夠的退休金以</w:t>
      </w:r>
      <w:r w:rsidRPr="00D575F6">
        <w:rPr>
          <w:rFonts w:ascii="Times New Roman" w:eastAsia="標楷體" w:hAnsi="Times New Roman" w:cs="Times New Roman"/>
          <w:sz w:val="28"/>
        </w:rPr>
        <w:t>安穩退休</w:t>
      </w:r>
      <w:r w:rsidR="002C4BC0">
        <w:rPr>
          <w:rFonts w:ascii="Times New Roman" w:eastAsia="標楷體" w:hAnsi="Times New Roman" w:cs="Times New Roman" w:hint="eastAsia"/>
          <w:sz w:val="28"/>
        </w:rPr>
        <w:t>生活</w:t>
      </w:r>
      <w:r w:rsidR="00FF1A94">
        <w:rPr>
          <w:rFonts w:ascii="Times New Roman" w:eastAsia="標楷體" w:hAnsi="Times New Roman" w:cs="Times New Roman" w:hint="eastAsia"/>
          <w:sz w:val="28"/>
        </w:rPr>
        <w:t>，儼然</w:t>
      </w:r>
      <w:r w:rsidRPr="00D575F6">
        <w:rPr>
          <w:rFonts w:ascii="Times New Roman" w:eastAsia="標楷體" w:hAnsi="Times New Roman" w:cs="Times New Roman"/>
          <w:sz w:val="28"/>
        </w:rPr>
        <w:t>已成為</w:t>
      </w:r>
      <w:r w:rsidR="002C4BC0">
        <w:rPr>
          <w:rFonts w:ascii="Times New Roman" w:eastAsia="標楷體" w:hAnsi="Times New Roman" w:cs="Times New Roman" w:hint="eastAsia"/>
          <w:sz w:val="28"/>
        </w:rPr>
        <w:t>政府及</w:t>
      </w:r>
      <w:r w:rsidR="00FC7EAC">
        <w:rPr>
          <w:rFonts w:ascii="Times New Roman" w:eastAsia="標楷體" w:hAnsi="Times New Roman" w:cs="Times New Roman"/>
          <w:sz w:val="28"/>
        </w:rPr>
        <w:t>每位民眾</w:t>
      </w:r>
      <w:r w:rsidRPr="00D575F6">
        <w:rPr>
          <w:rFonts w:ascii="Times New Roman" w:eastAsia="標楷體" w:hAnsi="Times New Roman" w:cs="Times New Roman"/>
          <w:sz w:val="28"/>
        </w:rPr>
        <w:t>認真思考面對的問題</w:t>
      </w:r>
      <w:r w:rsidRPr="00D575F6">
        <w:rPr>
          <w:rFonts w:ascii="Times New Roman" w:eastAsia="標楷體" w:hAnsi="Times New Roman" w:cs="Times New Roman"/>
        </w:rPr>
        <w:t>。</w:t>
      </w:r>
    </w:p>
    <w:p w:rsidR="00FC7EAC" w:rsidRDefault="00FC7EAC" w:rsidP="00FF1A94">
      <w:pPr>
        <w:snapToGrid w:val="0"/>
        <w:spacing w:afterLines="50" w:after="180" w:line="480" w:lineRule="exact"/>
        <w:ind w:firstLineChars="202" w:firstLine="566"/>
        <w:jc w:val="both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有人說加拿大是</w:t>
      </w:r>
      <w:r w:rsidRPr="00FC7EAC">
        <w:rPr>
          <w:rFonts w:ascii="Times New Roman" w:eastAsia="標楷體" w:hAnsi="Times New Roman" w:cs="Times New Roman" w:hint="eastAsia"/>
          <w:sz w:val="28"/>
        </w:rPr>
        <w:t>退休人士的天堂</w:t>
      </w:r>
      <w:r w:rsidR="004D3C11">
        <w:rPr>
          <w:rFonts w:ascii="Times New Roman" w:eastAsia="標楷體" w:hAnsi="Times New Roman" w:cs="Times New Roman" w:hint="eastAsia"/>
          <w:sz w:val="28"/>
        </w:rPr>
        <w:t>，</w:t>
      </w:r>
      <w:r>
        <w:rPr>
          <w:rFonts w:ascii="Times New Roman" w:eastAsia="標楷體" w:hAnsi="Times New Roman" w:cs="Times New Roman" w:hint="eastAsia"/>
          <w:sz w:val="28"/>
        </w:rPr>
        <w:t>究其原因</w:t>
      </w:r>
      <w:r w:rsidR="00FF1A94">
        <w:rPr>
          <w:rFonts w:ascii="Times New Roman" w:eastAsia="標楷體" w:hAnsi="Times New Roman" w:cs="Times New Roman" w:hint="eastAsia"/>
          <w:sz w:val="28"/>
        </w:rPr>
        <w:t>之一</w:t>
      </w:r>
      <w:r>
        <w:rPr>
          <w:rFonts w:ascii="Times New Roman" w:eastAsia="標楷體" w:hAnsi="Times New Roman" w:cs="Times New Roman" w:hint="eastAsia"/>
          <w:sz w:val="28"/>
        </w:rPr>
        <w:t>係因</w:t>
      </w:r>
      <w:r w:rsidRPr="00FC7EAC">
        <w:rPr>
          <w:rFonts w:ascii="Times New Roman" w:eastAsia="標楷體" w:hAnsi="Times New Roman" w:cs="Times New Roman" w:hint="eastAsia"/>
          <w:sz w:val="28"/>
        </w:rPr>
        <w:t>加拿大</w:t>
      </w:r>
      <w:r>
        <w:rPr>
          <w:rFonts w:ascii="Times New Roman" w:eastAsia="標楷體" w:hAnsi="Times New Roman" w:cs="Times New Roman" w:hint="eastAsia"/>
          <w:sz w:val="28"/>
        </w:rPr>
        <w:t>擁有完善的退休制度</w:t>
      </w:r>
      <w:r w:rsidR="004D3C11">
        <w:rPr>
          <w:rFonts w:ascii="Times New Roman" w:eastAsia="標楷體" w:hAnsi="Times New Roman" w:cs="Times New Roman" w:hint="eastAsia"/>
          <w:sz w:val="28"/>
        </w:rPr>
        <w:t>，讓退休人士生活無虞</w:t>
      </w:r>
      <w:r w:rsidR="009748F9">
        <w:rPr>
          <w:rFonts w:ascii="Times New Roman" w:eastAsia="標楷體" w:hAnsi="Times New Roman" w:cs="Times New Roman" w:hint="eastAsia"/>
          <w:sz w:val="28"/>
        </w:rPr>
        <w:t>而可以到處遊山玩水</w:t>
      </w:r>
      <w:r>
        <w:rPr>
          <w:rFonts w:ascii="Times New Roman" w:eastAsia="標楷體" w:hAnsi="Times New Roman" w:cs="Times New Roman" w:hint="eastAsia"/>
          <w:sz w:val="28"/>
        </w:rPr>
        <w:t>，為借鏡國外經驗，信託公會</w:t>
      </w:r>
      <w:r w:rsidRPr="00031FD6">
        <w:rPr>
          <w:rFonts w:ascii="Times New Roman" w:eastAsia="標楷體" w:hAnsi="Times New Roman" w:cs="Times New Roman" w:hint="eastAsia"/>
          <w:b/>
          <w:sz w:val="28"/>
        </w:rPr>
        <w:t>雷仲達理事長</w:t>
      </w:r>
      <w:r w:rsidR="004D3C11">
        <w:rPr>
          <w:rFonts w:ascii="Times New Roman" w:eastAsia="標楷體" w:hAnsi="Times New Roman" w:cs="Times New Roman" w:hint="eastAsia"/>
          <w:sz w:val="28"/>
        </w:rPr>
        <w:t>特別帶領全體理監事及高階主管前往加拿大拜訪</w:t>
      </w:r>
      <w:r w:rsidR="004D3C11">
        <w:rPr>
          <w:rFonts w:ascii="Times New Roman" w:eastAsia="標楷體" w:hAnsi="Times New Roman" w:cs="Times New Roman" w:hint="eastAsia"/>
          <w:sz w:val="28"/>
        </w:rPr>
        <w:t>RBC Investor</w:t>
      </w:r>
      <w:r w:rsidR="004D3C11">
        <w:rPr>
          <w:rFonts w:ascii="Times New Roman" w:eastAsia="標楷體" w:hAnsi="Times New Roman" w:cs="Times New Roman"/>
          <w:sz w:val="28"/>
        </w:rPr>
        <w:t xml:space="preserve"> Services T</w:t>
      </w:r>
      <w:r w:rsidR="004D3C11">
        <w:rPr>
          <w:rFonts w:ascii="Times New Roman" w:eastAsia="標楷體" w:hAnsi="Times New Roman" w:cs="Times New Roman" w:hint="eastAsia"/>
          <w:sz w:val="28"/>
        </w:rPr>
        <w:t>rust</w:t>
      </w:r>
      <w:r w:rsidR="009748F9">
        <w:rPr>
          <w:rFonts w:ascii="Times New Roman" w:eastAsia="標楷體" w:hAnsi="Times New Roman" w:cs="Times New Roman" w:hint="eastAsia"/>
          <w:sz w:val="28"/>
        </w:rPr>
        <w:t>吸取經驗，希望有助國內退休金制度的完善。</w:t>
      </w:r>
    </w:p>
    <w:p w:rsidR="009748F9" w:rsidRDefault="00555988" w:rsidP="00FF1A94">
      <w:pPr>
        <w:snapToGrid w:val="0"/>
        <w:spacing w:afterLines="50" w:after="180" w:line="480" w:lineRule="exact"/>
        <w:ind w:firstLineChars="202" w:firstLine="566"/>
        <w:jc w:val="both"/>
        <w:rPr>
          <w:rFonts w:ascii="Times New Roman" w:eastAsia="標楷體" w:hAnsi="Times New Roman" w:cs="Times New Roman"/>
          <w:sz w:val="28"/>
        </w:rPr>
      </w:pPr>
      <w:r w:rsidRPr="00555988">
        <w:rPr>
          <w:rFonts w:ascii="Times New Roman" w:eastAsia="標楷體" w:hAnsi="Times New Roman" w:cs="Times New Roman" w:hint="eastAsia"/>
          <w:sz w:val="28"/>
        </w:rPr>
        <w:t>根據</w:t>
      </w:r>
      <w:r w:rsidRPr="00555988">
        <w:rPr>
          <w:rFonts w:ascii="Times New Roman" w:eastAsia="標楷體" w:hAnsi="Times New Roman" w:cs="Times New Roman" w:hint="eastAsia"/>
          <w:sz w:val="28"/>
        </w:rPr>
        <w:t>2015</w:t>
      </w:r>
      <w:r w:rsidRPr="00555988">
        <w:rPr>
          <w:rFonts w:ascii="Times New Roman" w:eastAsia="標楷體" w:hAnsi="Times New Roman" w:cs="Times New Roman" w:hint="eastAsia"/>
          <w:sz w:val="28"/>
        </w:rPr>
        <w:t>年波士頓顧問研究報告，</w:t>
      </w:r>
      <w:r>
        <w:rPr>
          <w:rFonts w:ascii="Times New Roman" w:eastAsia="標楷體" w:hAnsi="Times New Roman" w:cs="Times New Roman" w:hint="eastAsia"/>
          <w:sz w:val="28"/>
        </w:rPr>
        <w:t>有</w:t>
      </w:r>
      <w:r w:rsidRPr="00555988">
        <w:rPr>
          <w:rFonts w:ascii="Times New Roman" w:eastAsia="標楷體" w:hAnsi="Times New Roman" w:cs="Times New Roman" w:hint="eastAsia"/>
          <w:sz w:val="28"/>
        </w:rPr>
        <w:t>8</w:t>
      </w:r>
      <w:r w:rsidRPr="00555988">
        <w:rPr>
          <w:rFonts w:ascii="Times New Roman" w:eastAsia="標楷體" w:hAnsi="Times New Roman" w:cs="Times New Roman" w:hint="eastAsia"/>
          <w:sz w:val="28"/>
        </w:rPr>
        <w:t>檔加拿大退休基金規模排名全球前</w:t>
      </w:r>
      <w:r w:rsidRPr="00555988">
        <w:rPr>
          <w:rFonts w:ascii="Times New Roman" w:eastAsia="標楷體" w:hAnsi="Times New Roman" w:cs="Times New Roman" w:hint="eastAsia"/>
          <w:sz w:val="28"/>
        </w:rPr>
        <w:t>100</w:t>
      </w:r>
      <w:r w:rsidRPr="00555988">
        <w:rPr>
          <w:rFonts w:ascii="Times New Roman" w:eastAsia="標楷體" w:hAnsi="Times New Roman" w:cs="Times New Roman" w:hint="eastAsia"/>
          <w:sz w:val="28"/>
        </w:rPr>
        <w:t>名，其中</w:t>
      </w:r>
      <w:r w:rsidRPr="00555988">
        <w:rPr>
          <w:rFonts w:ascii="Times New Roman" w:eastAsia="標楷體" w:hAnsi="Times New Roman" w:cs="Times New Roman" w:hint="eastAsia"/>
          <w:sz w:val="28"/>
        </w:rPr>
        <w:t>3</w:t>
      </w:r>
      <w:r w:rsidRPr="00555988">
        <w:rPr>
          <w:rFonts w:ascii="Times New Roman" w:eastAsia="標楷體" w:hAnsi="Times New Roman" w:cs="Times New Roman" w:hint="eastAsia"/>
          <w:sz w:val="28"/>
        </w:rPr>
        <w:t>檔基金名列前</w:t>
      </w:r>
      <w:r w:rsidRPr="00555988">
        <w:rPr>
          <w:rFonts w:ascii="Times New Roman" w:eastAsia="標楷體" w:hAnsi="Times New Roman" w:cs="Times New Roman" w:hint="eastAsia"/>
          <w:sz w:val="28"/>
        </w:rPr>
        <w:t>20</w:t>
      </w:r>
      <w:r w:rsidRPr="00555988">
        <w:rPr>
          <w:rFonts w:ascii="Times New Roman" w:eastAsia="標楷體" w:hAnsi="Times New Roman" w:cs="Times New Roman" w:hint="eastAsia"/>
          <w:sz w:val="28"/>
        </w:rPr>
        <w:t>名；加拿大</w:t>
      </w:r>
      <w:r w:rsidRPr="00555988">
        <w:rPr>
          <w:rFonts w:ascii="Times New Roman" w:eastAsia="標楷體" w:hAnsi="Times New Roman" w:cs="Times New Roman" w:hint="eastAsia"/>
          <w:sz w:val="28"/>
        </w:rPr>
        <w:t>10</w:t>
      </w:r>
      <w:r w:rsidRPr="00555988">
        <w:rPr>
          <w:rFonts w:ascii="Times New Roman" w:eastAsia="標楷體" w:hAnsi="Times New Roman" w:cs="Times New Roman" w:hint="eastAsia"/>
          <w:sz w:val="28"/>
        </w:rPr>
        <w:t>大公共退休基金管理超過</w:t>
      </w:r>
      <w:r w:rsidRPr="00555988">
        <w:rPr>
          <w:rFonts w:ascii="Times New Roman" w:eastAsia="標楷體" w:hAnsi="Times New Roman" w:cs="Times New Roman" w:hint="eastAsia"/>
          <w:sz w:val="28"/>
        </w:rPr>
        <w:t>1.2</w:t>
      </w:r>
      <w:r w:rsidRPr="00555988">
        <w:rPr>
          <w:rFonts w:ascii="Times New Roman" w:eastAsia="標楷體" w:hAnsi="Times New Roman" w:cs="Times New Roman" w:hint="eastAsia"/>
          <w:sz w:val="28"/>
        </w:rPr>
        <w:t>兆加元資產，這些退休基金的淨資產在</w:t>
      </w:r>
      <w:r w:rsidRPr="00555988">
        <w:rPr>
          <w:rFonts w:ascii="Times New Roman" w:eastAsia="標楷體" w:hAnsi="Times New Roman" w:cs="Times New Roman" w:hint="eastAsia"/>
          <w:sz w:val="28"/>
        </w:rPr>
        <w:t>2003</w:t>
      </w:r>
      <w:r w:rsidRPr="00555988">
        <w:rPr>
          <w:rFonts w:ascii="Times New Roman" w:eastAsia="標楷體" w:hAnsi="Times New Roman" w:cs="Times New Roman" w:hint="eastAsia"/>
          <w:sz w:val="28"/>
        </w:rPr>
        <w:t>年至</w:t>
      </w:r>
      <w:r w:rsidRPr="00555988">
        <w:rPr>
          <w:rFonts w:ascii="Times New Roman" w:eastAsia="標楷體" w:hAnsi="Times New Roman" w:cs="Times New Roman" w:hint="eastAsia"/>
          <w:sz w:val="28"/>
        </w:rPr>
        <w:t>2015</w:t>
      </w:r>
      <w:r w:rsidRPr="00555988">
        <w:rPr>
          <w:rFonts w:ascii="Times New Roman" w:eastAsia="標楷體" w:hAnsi="Times New Roman" w:cs="Times New Roman" w:hint="eastAsia"/>
          <w:sz w:val="28"/>
        </w:rPr>
        <w:t>年間增加了兩倍。研究發現加拿大的公共退休基金相對於其他國家可比較的退休基金，過去</w:t>
      </w:r>
      <w:r w:rsidRPr="00555988">
        <w:rPr>
          <w:rFonts w:ascii="Times New Roman" w:eastAsia="標楷體" w:hAnsi="Times New Roman" w:cs="Times New Roman" w:hint="eastAsia"/>
          <w:sz w:val="28"/>
        </w:rPr>
        <w:t>10</w:t>
      </w:r>
      <w:r w:rsidRPr="00555988">
        <w:rPr>
          <w:rFonts w:ascii="Times New Roman" w:eastAsia="標楷體" w:hAnsi="Times New Roman" w:cs="Times New Roman" w:hint="eastAsia"/>
          <w:sz w:val="28"/>
        </w:rPr>
        <w:t>年每年多增值</w:t>
      </w:r>
      <w:r w:rsidRPr="00555988">
        <w:rPr>
          <w:rFonts w:ascii="Times New Roman" w:eastAsia="標楷體" w:hAnsi="Times New Roman" w:cs="Times New Roman" w:hint="eastAsia"/>
          <w:sz w:val="28"/>
        </w:rPr>
        <w:t>42</w:t>
      </w:r>
      <w:r w:rsidRPr="00555988">
        <w:rPr>
          <w:rFonts w:ascii="Times New Roman" w:eastAsia="標楷體" w:hAnsi="Times New Roman" w:cs="Times New Roman" w:hint="eastAsia"/>
          <w:sz w:val="28"/>
        </w:rPr>
        <w:t>億加元。</w:t>
      </w:r>
      <w:r w:rsidR="00031FD6">
        <w:rPr>
          <w:rFonts w:ascii="Times New Roman" w:eastAsia="標楷體" w:hAnsi="Times New Roman" w:cs="Times New Roman" w:hint="eastAsia"/>
          <w:sz w:val="28"/>
        </w:rPr>
        <w:t>據觀察</w:t>
      </w:r>
      <w:r w:rsidRPr="00555988">
        <w:rPr>
          <w:rFonts w:ascii="Times New Roman" w:eastAsia="標楷體" w:hAnsi="Times New Roman" w:cs="Times New Roman" w:hint="eastAsia"/>
          <w:sz w:val="28"/>
        </w:rPr>
        <w:t>加拿大退休基金</w:t>
      </w:r>
      <w:r>
        <w:rPr>
          <w:rFonts w:ascii="Times New Roman" w:eastAsia="標楷體" w:hAnsi="Times New Roman" w:cs="Times New Roman" w:hint="eastAsia"/>
          <w:sz w:val="28"/>
        </w:rPr>
        <w:t>能有出色表現</w:t>
      </w:r>
      <w:r w:rsidRPr="00555988">
        <w:rPr>
          <w:rFonts w:ascii="Times New Roman" w:eastAsia="標楷體" w:hAnsi="Times New Roman" w:cs="Times New Roman" w:hint="eastAsia"/>
          <w:sz w:val="28"/>
        </w:rPr>
        <w:t>，</w:t>
      </w:r>
      <w:r>
        <w:rPr>
          <w:rFonts w:ascii="Times New Roman" w:eastAsia="標楷體" w:hAnsi="Times New Roman" w:cs="Times New Roman" w:hint="eastAsia"/>
          <w:sz w:val="28"/>
        </w:rPr>
        <w:t>係因</w:t>
      </w:r>
      <w:r w:rsidR="00FF1A94">
        <w:rPr>
          <w:rFonts w:ascii="Times New Roman" w:eastAsia="標楷體" w:hAnsi="Times New Roman" w:cs="Times New Roman" w:hint="eastAsia"/>
          <w:sz w:val="28"/>
        </w:rPr>
        <w:t>其</w:t>
      </w:r>
      <w:r w:rsidRPr="00555988">
        <w:rPr>
          <w:rFonts w:ascii="Times New Roman" w:eastAsia="標楷體" w:hAnsi="Times New Roman" w:cs="Times New Roman" w:hint="eastAsia"/>
          <w:sz w:val="28"/>
        </w:rPr>
        <w:t>具有</w:t>
      </w:r>
      <w:r w:rsidR="00031FD6">
        <w:rPr>
          <w:rFonts w:ascii="Times New Roman" w:eastAsia="標楷體" w:hAnsi="Times New Roman" w:cs="Times New Roman" w:hint="eastAsia"/>
          <w:sz w:val="28"/>
        </w:rPr>
        <w:t>由董事會</w:t>
      </w:r>
      <w:r w:rsidRPr="00555988">
        <w:rPr>
          <w:rFonts w:ascii="Times New Roman" w:eastAsia="標楷體" w:hAnsi="Times New Roman" w:cs="Times New Roman" w:hint="eastAsia"/>
          <w:sz w:val="28"/>
        </w:rPr>
        <w:t>獨立治理</w:t>
      </w:r>
      <w:r>
        <w:rPr>
          <w:rFonts w:ascii="Times New Roman" w:eastAsia="標楷體" w:hAnsi="Times New Roman" w:cs="Times New Roman" w:hint="eastAsia"/>
          <w:sz w:val="28"/>
        </w:rPr>
        <w:t>、</w:t>
      </w:r>
      <w:r w:rsidRPr="00555988">
        <w:rPr>
          <w:rFonts w:ascii="Times New Roman" w:eastAsia="標楷體" w:hAnsi="Times New Roman" w:cs="Times New Roman" w:hint="eastAsia"/>
          <w:sz w:val="28"/>
        </w:rPr>
        <w:t>規模</w:t>
      </w:r>
      <w:r>
        <w:rPr>
          <w:rFonts w:ascii="Times New Roman" w:eastAsia="標楷體" w:hAnsi="Times New Roman" w:cs="Times New Roman" w:hint="eastAsia"/>
          <w:sz w:val="28"/>
        </w:rPr>
        <w:t>大</w:t>
      </w:r>
      <w:r w:rsidR="00031FD6">
        <w:rPr>
          <w:rFonts w:ascii="Times New Roman" w:eastAsia="標楷體" w:hAnsi="Times New Roman" w:cs="Times New Roman" w:hint="eastAsia"/>
          <w:sz w:val="28"/>
        </w:rPr>
        <w:t>(</w:t>
      </w:r>
      <w:r w:rsidR="00031FD6">
        <w:rPr>
          <w:rFonts w:ascii="Times New Roman" w:eastAsia="標楷體" w:hAnsi="Times New Roman" w:cs="Times New Roman" w:hint="eastAsia"/>
          <w:sz w:val="28"/>
        </w:rPr>
        <w:t>資產規模超過</w:t>
      </w:r>
      <w:r w:rsidR="00031FD6">
        <w:rPr>
          <w:rFonts w:ascii="Times New Roman" w:eastAsia="標楷體" w:hAnsi="Times New Roman" w:cs="Times New Roman" w:hint="eastAsia"/>
          <w:sz w:val="28"/>
        </w:rPr>
        <w:t>100</w:t>
      </w:r>
      <w:r w:rsidR="00031FD6">
        <w:rPr>
          <w:rFonts w:ascii="Times New Roman" w:eastAsia="標楷體" w:hAnsi="Times New Roman" w:cs="Times New Roman" w:hint="eastAsia"/>
          <w:sz w:val="28"/>
        </w:rPr>
        <w:t>億加元甚至更高</w:t>
      </w:r>
      <w:r w:rsidR="00031FD6">
        <w:rPr>
          <w:rFonts w:ascii="Times New Roman" w:eastAsia="標楷體" w:hAnsi="Times New Roman" w:cs="Times New Roman" w:hint="eastAsia"/>
          <w:sz w:val="28"/>
        </w:rPr>
        <w:t>)</w:t>
      </w:r>
      <w:r>
        <w:rPr>
          <w:rFonts w:ascii="Times New Roman" w:eastAsia="標楷體" w:hAnsi="Times New Roman" w:cs="Times New Roman" w:hint="eastAsia"/>
          <w:sz w:val="28"/>
        </w:rPr>
        <w:t>、專業</w:t>
      </w:r>
      <w:r w:rsidRPr="00555988">
        <w:rPr>
          <w:rFonts w:ascii="Times New Roman" w:eastAsia="標楷體" w:hAnsi="Times New Roman" w:cs="Times New Roman" w:hint="eastAsia"/>
          <w:sz w:val="28"/>
        </w:rPr>
        <w:t>內部團隊管理</w:t>
      </w:r>
      <w:r>
        <w:rPr>
          <w:rFonts w:ascii="Times New Roman" w:eastAsia="標楷體" w:hAnsi="Times New Roman" w:cs="Times New Roman" w:hint="eastAsia"/>
          <w:sz w:val="28"/>
        </w:rPr>
        <w:t>及人才、</w:t>
      </w:r>
      <w:r w:rsidRPr="00555988">
        <w:rPr>
          <w:rFonts w:ascii="Times New Roman" w:eastAsia="標楷體" w:hAnsi="Times New Roman" w:cs="Times New Roman" w:hint="eastAsia"/>
          <w:sz w:val="28"/>
        </w:rPr>
        <w:t>分散投資</w:t>
      </w:r>
      <w:r w:rsidR="00031FD6">
        <w:rPr>
          <w:rFonts w:ascii="Times New Roman" w:eastAsia="標楷體" w:hAnsi="Times New Roman" w:cs="Times New Roman" w:hint="eastAsia"/>
          <w:sz w:val="28"/>
        </w:rPr>
        <w:t>(</w:t>
      </w:r>
      <w:r w:rsidR="00031FD6">
        <w:rPr>
          <w:rFonts w:ascii="Times New Roman" w:eastAsia="標楷體" w:hAnsi="Times New Roman" w:cs="Times New Roman" w:hint="eastAsia"/>
          <w:sz w:val="28"/>
        </w:rPr>
        <w:t>地理分散，投資標的包括房地產、</w:t>
      </w:r>
      <w:r w:rsidR="00235749">
        <w:rPr>
          <w:rFonts w:ascii="Times New Roman" w:eastAsia="標楷體" w:hAnsi="Times New Roman" w:cs="Times New Roman" w:hint="eastAsia"/>
          <w:sz w:val="28"/>
        </w:rPr>
        <w:t>私募</w:t>
      </w:r>
      <w:r w:rsidR="00031FD6">
        <w:rPr>
          <w:rFonts w:ascii="Times New Roman" w:eastAsia="標楷體" w:hAnsi="Times New Roman" w:cs="Times New Roman" w:hint="eastAsia"/>
          <w:sz w:val="28"/>
        </w:rPr>
        <w:t>股權和基礎設施等</w:t>
      </w:r>
      <w:r w:rsidR="00031FD6">
        <w:rPr>
          <w:rFonts w:ascii="Times New Roman" w:eastAsia="標楷體" w:hAnsi="Times New Roman" w:cs="Times New Roman" w:hint="eastAsia"/>
          <w:sz w:val="28"/>
        </w:rPr>
        <w:t>)</w:t>
      </w:r>
      <w:r>
        <w:rPr>
          <w:rFonts w:ascii="Times New Roman" w:eastAsia="標楷體" w:hAnsi="Times New Roman" w:cs="Times New Roman" w:hint="eastAsia"/>
          <w:sz w:val="28"/>
        </w:rPr>
        <w:t>及長期</w:t>
      </w:r>
      <w:r w:rsidRPr="00555988">
        <w:rPr>
          <w:rFonts w:ascii="Times New Roman" w:eastAsia="標楷體" w:hAnsi="Times New Roman" w:cs="Times New Roman" w:hint="eastAsia"/>
          <w:sz w:val="28"/>
        </w:rPr>
        <w:t>投資佈局</w:t>
      </w:r>
      <w:r>
        <w:rPr>
          <w:rFonts w:ascii="Times New Roman" w:eastAsia="標楷體" w:hAnsi="Times New Roman" w:cs="Times New Roman" w:hint="eastAsia"/>
          <w:sz w:val="28"/>
        </w:rPr>
        <w:t>等特色。</w:t>
      </w:r>
    </w:p>
    <w:p w:rsidR="00D33536" w:rsidRDefault="00235749" w:rsidP="00FF1A94">
      <w:pPr>
        <w:snapToGrid w:val="0"/>
        <w:spacing w:afterLines="50" w:after="180" w:line="480" w:lineRule="exact"/>
        <w:ind w:firstLineChars="202" w:firstLine="566"/>
        <w:jc w:val="both"/>
        <w:rPr>
          <w:rFonts w:ascii="Times New Roman" w:eastAsia="標楷體" w:hAnsi="Times New Roman" w:cs="Times New Roman"/>
          <w:sz w:val="28"/>
        </w:rPr>
      </w:pPr>
      <w:r w:rsidRPr="00C06D67">
        <w:rPr>
          <w:rFonts w:ascii="Times New Roman" w:eastAsia="標楷體" w:hAnsi="Times New Roman" w:cs="Times New Roman" w:hint="eastAsia"/>
          <w:sz w:val="28"/>
        </w:rPr>
        <w:t>呂蕙容秘書長表示，</w:t>
      </w:r>
      <w:r>
        <w:rPr>
          <w:rFonts w:ascii="Times New Roman" w:eastAsia="標楷體" w:hAnsi="Times New Roman" w:cs="Times New Roman" w:hint="eastAsia"/>
          <w:sz w:val="28"/>
        </w:rPr>
        <w:t>和台灣相較</w:t>
      </w:r>
      <w:r w:rsidR="00C20467">
        <w:rPr>
          <w:rFonts w:ascii="Times New Roman" w:eastAsia="標楷體" w:hAnsi="Times New Roman" w:cs="Times New Roman" w:hint="eastAsia"/>
          <w:sz w:val="28"/>
        </w:rPr>
        <w:t>，</w:t>
      </w:r>
      <w:r w:rsidR="00FF1A94">
        <w:rPr>
          <w:rFonts w:ascii="Times New Roman" w:eastAsia="標楷體" w:hAnsi="Times New Roman" w:cs="Times New Roman" w:hint="eastAsia"/>
          <w:sz w:val="28"/>
        </w:rPr>
        <w:t>加拿大</w:t>
      </w:r>
      <w:r>
        <w:rPr>
          <w:rFonts w:ascii="Times New Roman" w:eastAsia="標楷體" w:hAnsi="Times New Roman" w:cs="Times New Roman" w:hint="eastAsia"/>
          <w:sz w:val="28"/>
        </w:rPr>
        <w:t>有較完整的退休三支柱，</w:t>
      </w:r>
      <w:r w:rsidRPr="00235749">
        <w:rPr>
          <w:rFonts w:ascii="Times New Roman" w:eastAsia="標楷體" w:hAnsi="Times New Roman" w:cs="Times New Roman" w:hint="eastAsia"/>
          <w:sz w:val="28"/>
        </w:rPr>
        <w:t>第一支柱</w:t>
      </w:r>
      <w:r w:rsidR="00BC4E09">
        <w:rPr>
          <w:rFonts w:ascii="Times New Roman" w:eastAsia="標楷體" w:hAnsi="Times New Roman" w:cs="Times New Roman" w:hint="eastAsia"/>
          <w:sz w:val="28"/>
        </w:rPr>
        <w:t>為</w:t>
      </w:r>
      <w:r w:rsidR="00763C3D">
        <w:rPr>
          <w:rFonts w:ascii="Times New Roman" w:eastAsia="標楷體" w:hAnsi="Times New Roman" w:cs="Times New Roman" w:hint="eastAsia"/>
          <w:sz w:val="28"/>
        </w:rPr>
        <w:t>老人金</w:t>
      </w:r>
      <w:r w:rsidR="00BC4E09" w:rsidRPr="00235749">
        <w:rPr>
          <w:rFonts w:ascii="Times New Roman" w:eastAsia="標楷體" w:hAnsi="Times New Roman" w:cs="Times New Roman" w:hint="eastAsia"/>
          <w:sz w:val="28"/>
        </w:rPr>
        <w:t xml:space="preserve">OAS </w:t>
      </w:r>
      <w:r w:rsidRPr="00235749">
        <w:rPr>
          <w:rFonts w:ascii="Times New Roman" w:eastAsia="標楷體" w:hAnsi="Times New Roman" w:cs="Times New Roman" w:hint="eastAsia"/>
          <w:sz w:val="28"/>
        </w:rPr>
        <w:t>(</w:t>
      </w:r>
      <w:r w:rsidR="00BC4E09" w:rsidRPr="00235749">
        <w:rPr>
          <w:rFonts w:ascii="Times New Roman" w:eastAsia="標楷體" w:hAnsi="Times New Roman" w:cs="Times New Roman" w:hint="eastAsia"/>
          <w:sz w:val="28"/>
        </w:rPr>
        <w:t>Old Age Security</w:t>
      </w:r>
      <w:r w:rsidRPr="00235749">
        <w:rPr>
          <w:rFonts w:ascii="Times New Roman" w:eastAsia="標楷體" w:hAnsi="Times New Roman" w:cs="Times New Roman" w:hint="eastAsia"/>
          <w:sz w:val="28"/>
        </w:rPr>
        <w:t>)</w:t>
      </w:r>
      <w:r w:rsidRPr="00235749">
        <w:rPr>
          <w:rFonts w:ascii="Times New Roman" w:eastAsia="標楷體" w:hAnsi="Times New Roman" w:cs="Times New Roman" w:hint="eastAsia"/>
          <w:sz w:val="28"/>
        </w:rPr>
        <w:t>和</w:t>
      </w:r>
      <w:r w:rsidR="00763C3D">
        <w:rPr>
          <w:rFonts w:ascii="Times New Roman" w:eastAsia="標楷體" w:hAnsi="Times New Roman" w:cs="Times New Roman" w:hint="eastAsia"/>
          <w:sz w:val="28"/>
        </w:rPr>
        <w:t>補助金</w:t>
      </w:r>
      <w:r w:rsidR="00BC4E09" w:rsidRPr="00235749">
        <w:rPr>
          <w:rFonts w:ascii="Times New Roman" w:eastAsia="標楷體" w:hAnsi="Times New Roman" w:cs="Times New Roman" w:hint="eastAsia"/>
          <w:sz w:val="28"/>
        </w:rPr>
        <w:t xml:space="preserve">GIS </w:t>
      </w:r>
      <w:r w:rsidRPr="00235749">
        <w:rPr>
          <w:rFonts w:ascii="Times New Roman" w:eastAsia="標楷體" w:hAnsi="Times New Roman" w:cs="Times New Roman" w:hint="eastAsia"/>
          <w:sz w:val="28"/>
        </w:rPr>
        <w:t>(</w:t>
      </w:r>
      <w:r w:rsidR="00BC4E09" w:rsidRPr="00235749">
        <w:rPr>
          <w:rFonts w:ascii="Times New Roman" w:eastAsia="標楷體" w:hAnsi="Times New Roman" w:cs="Times New Roman" w:hint="eastAsia"/>
          <w:sz w:val="28"/>
        </w:rPr>
        <w:t xml:space="preserve">Guaranteed Income </w:t>
      </w:r>
      <w:r w:rsidR="00BC4E09" w:rsidRPr="00235749">
        <w:rPr>
          <w:rFonts w:ascii="Times New Roman" w:eastAsia="標楷體" w:hAnsi="Times New Roman" w:cs="Times New Roman" w:hint="eastAsia"/>
          <w:sz w:val="28"/>
        </w:rPr>
        <w:lastRenderedPageBreak/>
        <w:t>Supplement</w:t>
      </w:r>
      <w:r w:rsidRPr="00235749">
        <w:rPr>
          <w:rFonts w:ascii="Times New Roman" w:eastAsia="標楷體" w:hAnsi="Times New Roman" w:cs="Times New Roman" w:hint="eastAsia"/>
          <w:sz w:val="28"/>
        </w:rPr>
        <w:t>)</w:t>
      </w:r>
      <w:r w:rsidRPr="00235749">
        <w:rPr>
          <w:rFonts w:ascii="Times New Roman" w:eastAsia="標楷體" w:hAnsi="Times New Roman" w:cs="Times New Roman" w:hint="eastAsia"/>
          <w:sz w:val="28"/>
        </w:rPr>
        <w:t>為老年人提供基本收入保障</w:t>
      </w:r>
      <w:r w:rsidR="00BC4E09">
        <w:rPr>
          <w:rFonts w:ascii="Times New Roman" w:eastAsia="標楷體" w:hAnsi="Times New Roman" w:cs="Times New Roman" w:hint="eastAsia"/>
          <w:sz w:val="28"/>
        </w:rPr>
        <w:t>，此部分</w:t>
      </w:r>
      <w:r w:rsidR="00D33536">
        <w:rPr>
          <w:rFonts w:ascii="Times New Roman" w:eastAsia="標楷體" w:hAnsi="Times New Roman" w:cs="Times New Roman" w:hint="eastAsia"/>
          <w:sz w:val="28"/>
        </w:rPr>
        <w:t>類似</w:t>
      </w:r>
      <w:r w:rsidR="00BC4E09">
        <w:rPr>
          <w:rFonts w:ascii="Times New Roman" w:eastAsia="標楷體" w:hAnsi="Times New Roman" w:cs="Times New Roman" w:hint="eastAsia"/>
          <w:sz w:val="28"/>
        </w:rPr>
        <w:t>於我國的勞保</w:t>
      </w:r>
      <w:r w:rsidRPr="00235749">
        <w:rPr>
          <w:rFonts w:ascii="Times New Roman" w:eastAsia="標楷體" w:hAnsi="Times New Roman" w:cs="Times New Roman" w:hint="eastAsia"/>
          <w:sz w:val="28"/>
        </w:rPr>
        <w:t>。第二支柱</w:t>
      </w:r>
      <w:r w:rsidR="00BC4E09">
        <w:rPr>
          <w:rFonts w:ascii="Times New Roman" w:eastAsia="標楷體" w:hAnsi="Times New Roman" w:cs="Times New Roman" w:hint="eastAsia"/>
          <w:sz w:val="28"/>
        </w:rPr>
        <w:t>為</w:t>
      </w:r>
      <w:r w:rsidRPr="00235749">
        <w:rPr>
          <w:rFonts w:ascii="Times New Roman" w:eastAsia="標楷體" w:hAnsi="Times New Roman" w:cs="Times New Roman" w:hint="eastAsia"/>
          <w:sz w:val="28"/>
        </w:rPr>
        <w:t>加拿大退休金計劃（</w:t>
      </w:r>
      <w:r w:rsidRPr="00235749">
        <w:rPr>
          <w:rFonts w:ascii="Times New Roman" w:eastAsia="標楷體" w:hAnsi="Times New Roman" w:cs="Times New Roman" w:hint="eastAsia"/>
          <w:sz w:val="28"/>
        </w:rPr>
        <w:t>Canada Pension Plan/CPP</w:t>
      </w:r>
      <w:r w:rsidRPr="00235749">
        <w:rPr>
          <w:rFonts w:ascii="Times New Roman" w:eastAsia="標楷體" w:hAnsi="Times New Roman" w:cs="Times New Roman" w:hint="eastAsia"/>
          <w:sz w:val="28"/>
        </w:rPr>
        <w:t>）和魁北克退休金計劃（</w:t>
      </w:r>
      <w:r w:rsidRPr="00235749">
        <w:rPr>
          <w:rFonts w:ascii="Times New Roman" w:eastAsia="標楷體" w:hAnsi="Times New Roman" w:cs="Times New Roman" w:hint="eastAsia"/>
          <w:sz w:val="28"/>
        </w:rPr>
        <w:t>Quebec Pension Plan/QPP</w:t>
      </w:r>
      <w:r w:rsidRPr="00235749">
        <w:rPr>
          <w:rFonts w:ascii="Times New Roman" w:eastAsia="標楷體" w:hAnsi="Times New Roman" w:cs="Times New Roman" w:hint="eastAsia"/>
          <w:sz w:val="28"/>
        </w:rPr>
        <w:t>），係加拿大和魁北克勞工和自營職業者之強制提撥退休計劃，要求雇主跟員工依月薪資</w:t>
      </w:r>
      <w:r w:rsidRPr="00235749">
        <w:rPr>
          <w:rFonts w:ascii="Times New Roman" w:eastAsia="標楷體" w:hAnsi="Times New Roman" w:cs="Times New Roman" w:hint="eastAsia"/>
          <w:sz w:val="28"/>
        </w:rPr>
        <w:t>(</w:t>
      </w:r>
      <w:r w:rsidRPr="00235749">
        <w:rPr>
          <w:rFonts w:ascii="Times New Roman" w:eastAsia="標楷體" w:hAnsi="Times New Roman" w:cs="Times New Roman" w:hint="eastAsia"/>
          <w:sz w:val="28"/>
        </w:rPr>
        <w:t>界於</w:t>
      </w:r>
      <w:r w:rsidRPr="00235749">
        <w:rPr>
          <w:rFonts w:ascii="Times New Roman" w:eastAsia="標楷體" w:hAnsi="Times New Roman" w:cs="Times New Roman" w:hint="eastAsia"/>
          <w:sz w:val="28"/>
        </w:rPr>
        <w:t>3,500</w:t>
      </w:r>
      <w:r w:rsidRPr="00235749">
        <w:rPr>
          <w:rFonts w:ascii="Times New Roman" w:eastAsia="標楷體" w:hAnsi="Times New Roman" w:cs="Times New Roman" w:hint="eastAsia"/>
          <w:sz w:val="28"/>
        </w:rPr>
        <w:t>加元和年度最高退休金收入（</w:t>
      </w:r>
      <w:r w:rsidRPr="00235749">
        <w:rPr>
          <w:rFonts w:ascii="Times New Roman" w:eastAsia="標楷體" w:hAnsi="Times New Roman" w:cs="Times New Roman" w:hint="eastAsia"/>
          <w:sz w:val="28"/>
        </w:rPr>
        <w:t>2016</w:t>
      </w:r>
      <w:r w:rsidRPr="00235749">
        <w:rPr>
          <w:rFonts w:ascii="Times New Roman" w:eastAsia="標楷體" w:hAnsi="Times New Roman" w:cs="Times New Roman" w:hint="eastAsia"/>
          <w:sz w:val="28"/>
        </w:rPr>
        <w:t>年為</w:t>
      </w:r>
      <w:r w:rsidRPr="00235749">
        <w:rPr>
          <w:rFonts w:ascii="Times New Roman" w:eastAsia="標楷體" w:hAnsi="Times New Roman" w:cs="Times New Roman" w:hint="eastAsia"/>
          <w:sz w:val="28"/>
        </w:rPr>
        <w:t>56,900</w:t>
      </w:r>
      <w:r w:rsidRPr="00235749">
        <w:rPr>
          <w:rFonts w:ascii="Times New Roman" w:eastAsia="標楷體" w:hAnsi="Times New Roman" w:cs="Times New Roman" w:hint="eastAsia"/>
          <w:sz w:val="28"/>
        </w:rPr>
        <w:t>加元）的</w:t>
      </w:r>
      <w:r w:rsidRPr="00235749">
        <w:rPr>
          <w:rFonts w:ascii="Times New Roman" w:eastAsia="標楷體" w:hAnsi="Times New Roman" w:cs="Times New Roman" w:hint="eastAsia"/>
          <w:sz w:val="28"/>
        </w:rPr>
        <w:t>9.9</w:t>
      </w:r>
      <w:r w:rsidRPr="00235749">
        <w:rPr>
          <w:rFonts w:ascii="Times New Roman" w:eastAsia="標楷體" w:hAnsi="Times New Roman" w:cs="Times New Roman" w:hint="eastAsia"/>
          <w:sz w:val="28"/>
        </w:rPr>
        <w:t>％（</w:t>
      </w:r>
      <w:r w:rsidRPr="00235749">
        <w:rPr>
          <w:rFonts w:ascii="Times New Roman" w:eastAsia="標楷體" w:hAnsi="Times New Roman" w:cs="Times New Roman" w:hint="eastAsia"/>
          <w:sz w:val="28"/>
        </w:rPr>
        <w:t>QPP</w:t>
      </w:r>
      <w:r w:rsidRPr="00235749">
        <w:rPr>
          <w:rFonts w:ascii="Times New Roman" w:eastAsia="標楷體" w:hAnsi="Times New Roman" w:cs="Times New Roman" w:hint="eastAsia"/>
          <w:sz w:val="28"/>
        </w:rPr>
        <w:t>為</w:t>
      </w:r>
      <w:r w:rsidRPr="00235749">
        <w:rPr>
          <w:rFonts w:ascii="Times New Roman" w:eastAsia="標楷體" w:hAnsi="Times New Roman" w:cs="Times New Roman" w:hint="eastAsia"/>
          <w:sz w:val="28"/>
        </w:rPr>
        <w:t>10.5</w:t>
      </w:r>
      <w:r w:rsidRPr="00235749">
        <w:rPr>
          <w:rFonts w:ascii="Times New Roman" w:eastAsia="標楷體" w:hAnsi="Times New Roman" w:cs="Times New Roman" w:hint="eastAsia"/>
          <w:sz w:val="28"/>
        </w:rPr>
        <w:t>％），按</w:t>
      </w:r>
      <w:r w:rsidRPr="00235749">
        <w:rPr>
          <w:rFonts w:ascii="Times New Roman" w:eastAsia="標楷體" w:hAnsi="Times New Roman" w:cs="Times New Roman" w:hint="eastAsia"/>
          <w:sz w:val="28"/>
        </w:rPr>
        <w:t>1:1</w:t>
      </w:r>
      <w:r w:rsidR="00BC4E09">
        <w:rPr>
          <w:rFonts w:ascii="Times New Roman" w:eastAsia="標楷體" w:hAnsi="Times New Roman" w:cs="Times New Roman" w:hint="eastAsia"/>
          <w:sz w:val="28"/>
        </w:rPr>
        <w:t>比例分攤，此部分</w:t>
      </w:r>
      <w:r w:rsidR="00D33536">
        <w:rPr>
          <w:rFonts w:ascii="Times New Roman" w:eastAsia="標楷體" w:hAnsi="Times New Roman" w:cs="Times New Roman" w:hint="eastAsia"/>
          <w:sz w:val="28"/>
        </w:rPr>
        <w:t>類似</w:t>
      </w:r>
      <w:r w:rsidR="00BC4E09">
        <w:rPr>
          <w:rFonts w:ascii="Times New Roman" w:eastAsia="標楷體" w:hAnsi="Times New Roman" w:cs="Times New Roman" w:hint="eastAsia"/>
          <w:sz w:val="28"/>
        </w:rPr>
        <w:t>於我國的勞退制度</w:t>
      </w:r>
      <w:r w:rsidR="00BC4E09" w:rsidRPr="00235749">
        <w:rPr>
          <w:rFonts w:ascii="Times New Roman" w:eastAsia="標楷體" w:hAnsi="Times New Roman" w:cs="Times New Roman" w:hint="eastAsia"/>
          <w:sz w:val="28"/>
        </w:rPr>
        <w:t>。</w:t>
      </w:r>
      <w:r w:rsidR="00D33536">
        <w:rPr>
          <w:rFonts w:ascii="Times New Roman" w:eastAsia="標楷體" w:hAnsi="Times New Roman" w:cs="Times New Roman" w:hint="eastAsia"/>
          <w:sz w:val="28"/>
        </w:rPr>
        <w:t>第三支柱為</w:t>
      </w:r>
      <w:r w:rsidRPr="00235749">
        <w:rPr>
          <w:rFonts w:ascii="Times New Roman" w:eastAsia="標楷體" w:hAnsi="Times New Roman" w:cs="Times New Roman" w:hint="eastAsia"/>
          <w:sz w:val="28"/>
        </w:rPr>
        <w:t>職業退休金計劃</w:t>
      </w:r>
      <w:r w:rsidRPr="00235749">
        <w:rPr>
          <w:rFonts w:ascii="Times New Roman" w:eastAsia="標楷體" w:hAnsi="Times New Roman" w:cs="Times New Roman" w:hint="eastAsia"/>
          <w:sz w:val="28"/>
        </w:rPr>
        <w:t>(workplace pension plan)</w:t>
      </w:r>
      <w:r w:rsidRPr="00235749">
        <w:rPr>
          <w:rFonts w:ascii="Times New Roman" w:eastAsia="標楷體" w:hAnsi="Times New Roman" w:cs="Times New Roman" w:hint="eastAsia"/>
          <w:sz w:val="28"/>
        </w:rPr>
        <w:t>或具稅務優惠之私人儲蓄計劃</w:t>
      </w:r>
      <w:r w:rsidRPr="00235749">
        <w:rPr>
          <w:rFonts w:ascii="Times New Roman" w:eastAsia="標楷體" w:hAnsi="Times New Roman" w:cs="Times New Roman" w:hint="eastAsia"/>
          <w:sz w:val="28"/>
        </w:rPr>
        <w:t>(tax-assisted private savings plan)</w:t>
      </w:r>
      <w:r w:rsidRPr="00235749">
        <w:rPr>
          <w:rFonts w:ascii="Times New Roman" w:eastAsia="標楷體" w:hAnsi="Times New Roman" w:cs="Times New Roman" w:hint="eastAsia"/>
          <w:sz w:val="28"/>
        </w:rPr>
        <w:t>，包括與雇主，工會或其他贊助商的註冊退休金計劃（</w:t>
      </w:r>
      <w:r w:rsidRPr="00235749">
        <w:rPr>
          <w:rFonts w:ascii="Times New Roman" w:eastAsia="標楷體" w:hAnsi="Times New Roman" w:cs="Times New Roman" w:hint="eastAsia"/>
          <w:sz w:val="28"/>
        </w:rPr>
        <w:t>RPP</w:t>
      </w:r>
      <w:r w:rsidRPr="00235749">
        <w:rPr>
          <w:rFonts w:ascii="Times New Roman" w:eastAsia="標楷體" w:hAnsi="Times New Roman" w:cs="Times New Roman" w:hint="eastAsia"/>
          <w:sz w:val="28"/>
        </w:rPr>
        <w:t>）</w:t>
      </w:r>
      <w:r w:rsidRPr="00235749">
        <w:rPr>
          <w:rFonts w:ascii="Times New Roman" w:eastAsia="標楷體" w:hAnsi="Times New Roman" w:cs="Times New Roman" w:hint="eastAsia"/>
          <w:sz w:val="28"/>
        </w:rPr>
        <w:t>;</w:t>
      </w:r>
      <w:r w:rsidRPr="00235749">
        <w:rPr>
          <w:rFonts w:ascii="Times New Roman" w:eastAsia="標楷體" w:hAnsi="Times New Roman" w:cs="Times New Roman" w:hint="eastAsia"/>
          <w:sz w:val="28"/>
        </w:rPr>
        <w:t>個人或團體註冊退休儲蓄計劃（</w:t>
      </w:r>
      <w:r w:rsidRPr="00235749">
        <w:rPr>
          <w:rFonts w:ascii="Times New Roman" w:eastAsia="標楷體" w:hAnsi="Times New Roman" w:cs="Times New Roman" w:hint="eastAsia"/>
          <w:sz w:val="28"/>
        </w:rPr>
        <w:t>RRSP</w:t>
      </w:r>
      <w:r w:rsidRPr="00235749">
        <w:rPr>
          <w:rFonts w:ascii="Times New Roman" w:eastAsia="標楷體" w:hAnsi="Times New Roman" w:cs="Times New Roman" w:hint="eastAsia"/>
          <w:sz w:val="28"/>
        </w:rPr>
        <w:t>）及自</w:t>
      </w:r>
      <w:r w:rsidRPr="00235749">
        <w:rPr>
          <w:rFonts w:ascii="Times New Roman" w:eastAsia="標楷體" w:hAnsi="Times New Roman" w:cs="Times New Roman" w:hint="eastAsia"/>
          <w:sz w:val="28"/>
        </w:rPr>
        <w:t>2009</w:t>
      </w:r>
      <w:r w:rsidRPr="00235749">
        <w:rPr>
          <w:rFonts w:ascii="Times New Roman" w:eastAsia="標楷體" w:hAnsi="Times New Roman" w:cs="Times New Roman" w:hint="eastAsia"/>
          <w:sz w:val="28"/>
        </w:rPr>
        <w:t>年起，免稅儲蓄賬戶（</w:t>
      </w:r>
      <w:r w:rsidRPr="00235749">
        <w:rPr>
          <w:rFonts w:ascii="Times New Roman" w:eastAsia="標楷體" w:hAnsi="Times New Roman" w:cs="Times New Roman" w:hint="eastAsia"/>
          <w:sz w:val="28"/>
        </w:rPr>
        <w:t>TFSAs</w:t>
      </w:r>
      <w:r w:rsidRPr="00235749">
        <w:rPr>
          <w:rFonts w:ascii="Times New Roman" w:eastAsia="標楷體" w:hAnsi="Times New Roman" w:cs="Times New Roman" w:hint="eastAsia"/>
          <w:sz w:val="28"/>
        </w:rPr>
        <w:t>）</w:t>
      </w:r>
      <w:r w:rsidR="00D33536">
        <w:rPr>
          <w:rFonts w:ascii="Times New Roman" w:eastAsia="標楷體" w:hAnsi="Times New Roman" w:cs="Times New Roman" w:hint="eastAsia"/>
          <w:sz w:val="28"/>
        </w:rPr>
        <w:t>，</w:t>
      </w:r>
      <w:r w:rsidRPr="00235749">
        <w:rPr>
          <w:rFonts w:ascii="Times New Roman" w:eastAsia="標楷體" w:hAnsi="Times New Roman" w:cs="Times New Roman" w:hint="eastAsia"/>
          <w:sz w:val="28"/>
        </w:rPr>
        <w:t>所有這些機制都提供優惠的稅收待遇。</w:t>
      </w:r>
      <w:r w:rsidR="00D33536">
        <w:rPr>
          <w:rFonts w:ascii="Times New Roman" w:eastAsia="標楷體" w:hAnsi="Times New Roman" w:cs="Times New Roman" w:hint="eastAsia"/>
          <w:sz w:val="28"/>
        </w:rPr>
        <w:t>以</w:t>
      </w:r>
      <w:r w:rsidR="00D33536">
        <w:rPr>
          <w:rFonts w:ascii="Times New Roman" w:eastAsia="標楷體" w:hAnsi="Times New Roman" w:cs="Times New Roman" w:hint="eastAsia"/>
          <w:sz w:val="28"/>
        </w:rPr>
        <w:t>RRSP</w:t>
      </w:r>
      <w:r w:rsidR="00D33536">
        <w:rPr>
          <w:rFonts w:ascii="Times New Roman" w:eastAsia="標楷體" w:hAnsi="Times New Roman" w:cs="Times New Roman" w:hint="eastAsia"/>
          <w:sz w:val="28"/>
        </w:rPr>
        <w:t>為例，</w:t>
      </w:r>
      <w:r w:rsidR="00D33536" w:rsidRPr="00D33536">
        <w:rPr>
          <w:rFonts w:ascii="Times New Roman" w:eastAsia="標楷體" w:hAnsi="Times New Roman" w:cs="Times New Roman" w:hint="eastAsia"/>
          <w:sz w:val="28"/>
        </w:rPr>
        <w:t>加拿大政府允許每個人的稅前年所得之中的</w:t>
      </w:r>
      <w:r w:rsidR="00D33536" w:rsidRPr="00D33536">
        <w:rPr>
          <w:rFonts w:ascii="Times New Roman" w:eastAsia="標楷體" w:hAnsi="Times New Roman" w:cs="Times New Roman" w:hint="eastAsia"/>
          <w:sz w:val="28"/>
        </w:rPr>
        <w:t xml:space="preserve"> 18%</w:t>
      </w:r>
      <w:r w:rsidR="00D33536" w:rsidRPr="00D33536">
        <w:rPr>
          <w:rFonts w:ascii="Times New Roman" w:eastAsia="標楷體" w:hAnsi="Times New Roman" w:cs="Times New Roman" w:hint="eastAsia"/>
          <w:sz w:val="28"/>
        </w:rPr>
        <w:t>，不超過法定上限</w:t>
      </w:r>
      <w:r w:rsidR="00763C3D">
        <w:rPr>
          <w:rFonts w:ascii="Times New Roman" w:eastAsia="標楷體" w:hAnsi="Times New Roman" w:cs="Times New Roman" w:hint="eastAsia"/>
          <w:sz w:val="28"/>
        </w:rPr>
        <w:t xml:space="preserve"> (</w:t>
      </w:r>
      <w:r w:rsidR="00D33536" w:rsidRPr="00D33536">
        <w:rPr>
          <w:rFonts w:ascii="Times New Roman" w:eastAsia="標楷體" w:hAnsi="Times New Roman" w:cs="Times New Roman" w:hint="eastAsia"/>
          <w:sz w:val="28"/>
        </w:rPr>
        <w:t>25,370</w:t>
      </w:r>
      <w:r w:rsidR="00763C3D">
        <w:rPr>
          <w:rFonts w:ascii="Times New Roman" w:eastAsia="標楷體" w:hAnsi="Times New Roman" w:cs="Times New Roman" w:hint="eastAsia"/>
          <w:sz w:val="28"/>
        </w:rPr>
        <w:t>加元</w:t>
      </w:r>
      <w:r w:rsidR="00D33536" w:rsidRPr="00D33536">
        <w:rPr>
          <w:rFonts w:ascii="Times New Roman" w:eastAsia="標楷體" w:hAnsi="Times New Roman" w:cs="Times New Roman" w:hint="eastAsia"/>
          <w:sz w:val="28"/>
        </w:rPr>
        <w:t xml:space="preserve"> in 2016)</w:t>
      </w:r>
      <w:r w:rsidR="00D33536" w:rsidRPr="00D33536">
        <w:rPr>
          <w:rFonts w:ascii="Times New Roman" w:eastAsia="標楷體" w:hAnsi="Times New Roman" w:cs="Times New Roman" w:hint="eastAsia"/>
          <w:sz w:val="28"/>
        </w:rPr>
        <w:t>，可以存到退休帳戶中，等到退休時才要課稅，至於帳戶內的錢如何投資，沒有什麼限制，全部由個人決定。</w:t>
      </w:r>
    </w:p>
    <w:p w:rsidR="00FC7EAC" w:rsidRPr="00D575F6" w:rsidRDefault="00355189" w:rsidP="00C06D67">
      <w:pPr>
        <w:snapToGrid w:val="0"/>
        <w:spacing w:afterLines="50" w:after="180" w:line="480" w:lineRule="exact"/>
        <w:ind w:firstLineChars="202" w:firstLine="566"/>
        <w:jc w:val="both"/>
        <w:rPr>
          <w:rFonts w:ascii="Times New Roman" w:eastAsia="標楷體" w:hAnsi="Times New Roman" w:cs="Times New Roman"/>
        </w:rPr>
      </w:pPr>
      <w:r w:rsidRPr="00355189">
        <w:rPr>
          <w:rFonts w:ascii="Times New Roman" w:eastAsia="標楷體" w:hAnsi="Times New Roman" w:cs="Times New Roman" w:hint="eastAsia"/>
          <w:sz w:val="28"/>
        </w:rPr>
        <w:t>雷仲達理事長表示，</w:t>
      </w:r>
      <w:r w:rsidR="00C94127">
        <w:rPr>
          <w:rFonts w:ascii="Times New Roman" w:eastAsia="標楷體" w:hAnsi="Times New Roman" w:cs="Times New Roman" w:hint="eastAsia"/>
          <w:sz w:val="28"/>
        </w:rPr>
        <w:t>參考加拿大經驗，我國可以往以下三個面向努力，第一，</w:t>
      </w:r>
      <w:r w:rsidR="00FF1A94">
        <w:rPr>
          <w:rFonts w:ascii="Times New Roman" w:eastAsia="標楷體" w:hAnsi="Times New Roman" w:cs="Times New Roman" w:hint="eastAsia"/>
          <w:sz w:val="28"/>
        </w:rPr>
        <w:t>參考加拿大</w:t>
      </w:r>
      <w:r w:rsidR="007A6116">
        <w:rPr>
          <w:rFonts w:ascii="Times New Roman" w:eastAsia="標楷體" w:hAnsi="Times New Roman" w:cs="Times New Roman" w:hint="eastAsia"/>
          <w:sz w:val="28"/>
        </w:rPr>
        <w:t>RRSP</w:t>
      </w:r>
      <w:r w:rsidR="007A6116">
        <w:rPr>
          <w:rFonts w:ascii="Times New Roman" w:eastAsia="標楷體" w:hAnsi="Times New Roman" w:cs="Times New Roman" w:hint="eastAsia"/>
          <w:sz w:val="28"/>
        </w:rPr>
        <w:t>及美國</w:t>
      </w:r>
      <w:r w:rsidR="007A6116">
        <w:rPr>
          <w:rFonts w:ascii="Times New Roman" w:eastAsia="標楷體" w:hAnsi="Times New Roman" w:cs="Times New Roman" w:hint="eastAsia"/>
          <w:sz w:val="28"/>
        </w:rPr>
        <w:t>401(K)</w:t>
      </w:r>
      <w:r w:rsidR="00FF1A94">
        <w:rPr>
          <w:rFonts w:ascii="Times New Roman" w:eastAsia="標楷體" w:hAnsi="Times New Roman" w:cs="Times New Roman" w:hint="eastAsia"/>
          <w:sz w:val="28"/>
        </w:rPr>
        <w:t>之作法，建議主管機關能</w:t>
      </w:r>
      <w:r w:rsidR="0093569F">
        <w:rPr>
          <w:rFonts w:ascii="Times New Roman" w:eastAsia="標楷體" w:hAnsi="Times New Roman" w:cs="Times New Roman" w:hint="eastAsia"/>
          <w:sz w:val="28"/>
        </w:rPr>
        <w:t>對公司員工為自己額外準備的退休金，</w:t>
      </w:r>
      <w:r w:rsidR="00FF1A94">
        <w:rPr>
          <w:rFonts w:ascii="Times New Roman" w:eastAsia="標楷體" w:hAnsi="Times New Roman" w:cs="Times New Roman" w:hint="eastAsia"/>
          <w:sz w:val="28"/>
        </w:rPr>
        <w:t>給予</w:t>
      </w:r>
      <w:r w:rsidR="007A6116">
        <w:rPr>
          <w:rFonts w:ascii="Times New Roman" w:eastAsia="標楷體" w:hAnsi="Times New Roman" w:cs="Times New Roman" w:hint="eastAsia"/>
          <w:sz w:val="28"/>
        </w:rPr>
        <w:t>於</w:t>
      </w:r>
      <w:r w:rsidR="0093569F">
        <w:rPr>
          <w:rFonts w:ascii="Times New Roman" w:eastAsia="標楷體" w:hAnsi="Times New Roman" w:cs="Times New Roman" w:hint="eastAsia"/>
          <w:sz w:val="28"/>
        </w:rPr>
        <w:t>退休</w:t>
      </w:r>
      <w:r w:rsidR="007A6116">
        <w:rPr>
          <w:rFonts w:ascii="Times New Roman" w:eastAsia="標楷體" w:hAnsi="Times New Roman" w:cs="Times New Roman" w:hint="eastAsia"/>
          <w:sz w:val="28"/>
        </w:rPr>
        <w:t>時再課稅</w:t>
      </w:r>
      <w:r w:rsidR="00FF1A94">
        <w:rPr>
          <w:rFonts w:ascii="Times New Roman" w:eastAsia="標楷體" w:hAnsi="Times New Roman" w:cs="Times New Roman" w:hint="eastAsia"/>
          <w:sz w:val="28"/>
        </w:rPr>
        <w:t>的</w:t>
      </w:r>
      <w:r w:rsidR="007A6116">
        <w:rPr>
          <w:rFonts w:ascii="Times New Roman" w:eastAsia="標楷體" w:hAnsi="Times New Roman" w:cs="Times New Roman" w:hint="eastAsia"/>
          <w:sz w:val="28"/>
        </w:rPr>
        <w:t>遞延課稅</w:t>
      </w:r>
      <w:r w:rsidR="00FF1A94">
        <w:rPr>
          <w:rFonts w:ascii="Times New Roman" w:eastAsia="標楷體" w:hAnsi="Times New Roman" w:cs="Times New Roman" w:hint="eastAsia"/>
          <w:sz w:val="28"/>
        </w:rPr>
        <w:t>優惠</w:t>
      </w:r>
      <w:r w:rsidR="007A6116">
        <w:rPr>
          <w:rFonts w:ascii="Times New Roman" w:eastAsia="標楷體" w:hAnsi="Times New Roman" w:cs="Times New Roman" w:hint="eastAsia"/>
          <w:sz w:val="28"/>
        </w:rPr>
        <w:t>，</w:t>
      </w:r>
      <w:r w:rsidR="00FF1A94">
        <w:rPr>
          <w:rFonts w:ascii="Times New Roman" w:eastAsia="標楷體" w:hAnsi="Times New Roman" w:cs="Times New Roman" w:hint="eastAsia"/>
          <w:sz w:val="28"/>
        </w:rPr>
        <w:t>以鼓勵民眾自行準備第三支柱的退休儲蓄金額</w:t>
      </w:r>
      <w:r w:rsidR="007A6116">
        <w:rPr>
          <w:rFonts w:ascii="Times New Roman" w:eastAsia="標楷體" w:hAnsi="Times New Roman" w:cs="Times New Roman" w:hint="eastAsia"/>
          <w:sz w:val="28"/>
        </w:rPr>
        <w:t>。第二</w:t>
      </w:r>
      <w:r w:rsidR="00157350">
        <w:rPr>
          <w:rFonts w:ascii="Times New Roman" w:eastAsia="標楷體" w:hAnsi="Times New Roman" w:cs="Times New Roman" w:hint="eastAsia"/>
          <w:sz w:val="28"/>
        </w:rPr>
        <w:t>，</w:t>
      </w:r>
      <w:r w:rsidR="00157350">
        <w:rPr>
          <w:rFonts w:ascii="Times New Roman" w:eastAsia="標楷體" w:hAnsi="Times New Roman" w:cs="Times New Roman" w:hint="eastAsia"/>
          <w:sz w:val="28"/>
        </w:rPr>
        <w:t>加拿大退休基金</w:t>
      </w:r>
      <w:r w:rsidR="00157350">
        <w:rPr>
          <w:rFonts w:ascii="Times New Roman" w:eastAsia="標楷體" w:hAnsi="Times New Roman" w:cs="Times New Roman" w:hint="eastAsia"/>
          <w:sz w:val="28"/>
        </w:rPr>
        <w:t>(CPP)</w:t>
      </w:r>
      <w:r w:rsidR="00157350">
        <w:rPr>
          <w:rFonts w:ascii="Times New Roman" w:eastAsia="標楷體" w:hAnsi="Times New Roman" w:cs="Times New Roman" w:hint="eastAsia"/>
          <w:sz w:val="28"/>
        </w:rPr>
        <w:t>係由加拿大退休基金計畫投資委員會</w:t>
      </w:r>
      <w:r w:rsidR="00157350">
        <w:rPr>
          <w:rFonts w:ascii="Times New Roman" w:eastAsia="標楷體" w:hAnsi="Times New Roman" w:cs="Times New Roman" w:hint="eastAsia"/>
          <w:sz w:val="28"/>
        </w:rPr>
        <w:t>(CPPIB)</w:t>
      </w:r>
      <w:r w:rsidR="00157350">
        <w:rPr>
          <w:rFonts w:ascii="Times New Roman" w:eastAsia="標楷體" w:hAnsi="Times New Roman" w:cs="Times New Roman" w:hint="eastAsia"/>
          <w:sz w:val="28"/>
        </w:rPr>
        <w:t>負責管理資產，</w:t>
      </w:r>
      <w:r w:rsidR="00157350">
        <w:rPr>
          <w:rFonts w:ascii="Times New Roman" w:eastAsia="標楷體" w:hAnsi="Times New Roman" w:cs="Times New Roman" w:hint="eastAsia"/>
          <w:sz w:val="28"/>
        </w:rPr>
        <w:t>依中華民國退休金基金協會網站資料，</w:t>
      </w:r>
      <w:r w:rsidR="006409FF">
        <w:rPr>
          <w:rFonts w:ascii="Times New Roman" w:eastAsia="標楷體" w:hAnsi="Times New Roman" w:cs="Times New Roman" w:hint="eastAsia"/>
          <w:sz w:val="28"/>
        </w:rPr>
        <w:t>2018</w:t>
      </w:r>
      <w:r w:rsidR="006409FF">
        <w:rPr>
          <w:rFonts w:ascii="Times New Roman" w:eastAsia="標楷體" w:hAnsi="Times New Roman" w:cs="Times New Roman" w:hint="eastAsia"/>
          <w:sz w:val="28"/>
        </w:rPr>
        <w:t>年</w:t>
      </w:r>
      <w:r w:rsidR="00157350">
        <w:rPr>
          <w:rFonts w:ascii="Times New Roman" w:eastAsia="標楷體" w:hAnsi="Times New Roman" w:cs="Times New Roman" w:hint="eastAsia"/>
          <w:sz w:val="28"/>
        </w:rPr>
        <w:t>CPPIB</w:t>
      </w:r>
      <w:r w:rsidR="006409FF">
        <w:rPr>
          <w:rFonts w:ascii="Times New Roman" w:eastAsia="標楷體" w:hAnsi="Times New Roman" w:cs="Times New Roman" w:hint="eastAsia"/>
          <w:sz w:val="28"/>
        </w:rPr>
        <w:t>管理資產規模超過</w:t>
      </w:r>
      <w:r w:rsidR="00157350">
        <w:rPr>
          <w:rFonts w:ascii="Times New Roman" w:eastAsia="標楷體" w:hAnsi="Times New Roman" w:cs="Times New Roman" w:hint="eastAsia"/>
          <w:sz w:val="28"/>
        </w:rPr>
        <w:t>3</w:t>
      </w:r>
      <w:r w:rsidR="00157350">
        <w:rPr>
          <w:rFonts w:ascii="Times New Roman" w:eastAsia="標楷體" w:hAnsi="Times New Roman" w:cs="Times New Roman"/>
          <w:sz w:val="28"/>
        </w:rPr>
        <w:t>,</w:t>
      </w:r>
      <w:r w:rsidR="00157350">
        <w:rPr>
          <w:rFonts w:ascii="Times New Roman" w:eastAsia="標楷體" w:hAnsi="Times New Roman" w:cs="Times New Roman" w:hint="eastAsia"/>
          <w:sz w:val="28"/>
        </w:rPr>
        <w:t>685</w:t>
      </w:r>
      <w:r w:rsidR="00157350">
        <w:rPr>
          <w:rFonts w:ascii="Times New Roman" w:eastAsia="標楷體" w:hAnsi="Times New Roman" w:cs="Times New Roman" w:hint="eastAsia"/>
          <w:sz w:val="28"/>
        </w:rPr>
        <w:t>億加</w:t>
      </w:r>
      <w:r w:rsidR="00763C3D">
        <w:rPr>
          <w:rFonts w:ascii="Times New Roman" w:eastAsia="標楷體" w:hAnsi="Times New Roman" w:cs="Times New Roman" w:hint="eastAsia"/>
          <w:sz w:val="28"/>
        </w:rPr>
        <w:t>元</w:t>
      </w:r>
      <w:r w:rsidR="00157350">
        <w:rPr>
          <w:rFonts w:ascii="Times New Roman" w:eastAsia="標楷體" w:hAnsi="Times New Roman" w:cs="Times New Roman" w:hint="eastAsia"/>
          <w:sz w:val="28"/>
        </w:rPr>
        <w:t>，</w:t>
      </w:r>
      <w:r w:rsidR="00157350">
        <w:rPr>
          <w:rFonts w:ascii="Times New Roman" w:eastAsia="標楷體" w:hAnsi="Times New Roman" w:cs="Times New Roman" w:hint="eastAsia"/>
          <w:sz w:val="28"/>
        </w:rPr>
        <w:t>投資組合分散</w:t>
      </w:r>
      <w:r w:rsidR="00157350">
        <w:rPr>
          <w:rFonts w:ascii="Times New Roman" w:eastAsia="標楷體" w:hAnsi="Times New Roman" w:cs="Times New Roman" w:hint="eastAsia"/>
          <w:sz w:val="28"/>
        </w:rPr>
        <w:t>至</w:t>
      </w:r>
      <w:r w:rsidR="00157350">
        <w:rPr>
          <w:rFonts w:ascii="Times New Roman" w:eastAsia="標楷體" w:hAnsi="Times New Roman" w:cs="Times New Roman" w:hint="eastAsia"/>
          <w:sz w:val="28"/>
        </w:rPr>
        <w:t>30</w:t>
      </w:r>
      <w:r w:rsidR="00157350">
        <w:rPr>
          <w:rFonts w:ascii="Times New Roman" w:eastAsia="標楷體" w:hAnsi="Times New Roman" w:cs="Times New Roman" w:hint="eastAsia"/>
          <w:sz w:val="28"/>
        </w:rPr>
        <w:t>多個國家</w:t>
      </w:r>
      <w:r w:rsidR="00157350">
        <w:rPr>
          <w:rFonts w:ascii="Times New Roman" w:eastAsia="標楷體" w:hAnsi="Times New Roman" w:cs="Times New Roman" w:hint="eastAsia"/>
          <w:sz w:val="28"/>
        </w:rPr>
        <w:t>，且投資標的</w:t>
      </w:r>
      <w:r w:rsidR="00157350" w:rsidRPr="00157350">
        <w:rPr>
          <w:rFonts w:ascii="Times New Roman" w:eastAsia="標楷體" w:hAnsi="Times New Roman" w:cs="Times New Roman" w:hint="eastAsia"/>
          <w:sz w:val="28"/>
        </w:rPr>
        <w:t>共有</w:t>
      </w:r>
      <w:r w:rsidR="00157350" w:rsidRPr="00157350">
        <w:rPr>
          <w:rFonts w:ascii="Times New Roman" w:eastAsia="標楷體" w:hAnsi="Times New Roman" w:cs="Times New Roman" w:hint="eastAsia"/>
          <w:sz w:val="28"/>
        </w:rPr>
        <w:t>60</w:t>
      </w:r>
      <w:r w:rsidR="00157350" w:rsidRPr="00157350">
        <w:rPr>
          <w:rFonts w:ascii="Times New Roman" w:eastAsia="標楷體" w:hAnsi="Times New Roman" w:cs="Times New Roman" w:hint="eastAsia"/>
          <w:sz w:val="28"/>
        </w:rPr>
        <w:t>種不同的類別，包括各類另類投資</w:t>
      </w:r>
      <w:r w:rsidR="00157350">
        <w:rPr>
          <w:rFonts w:ascii="Times New Roman" w:eastAsia="標楷體" w:hAnsi="Times New Roman" w:cs="Times New Roman" w:hint="eastAsia"/>
          <w:sz w:val="28"/>
        </w:rPr>
        <w:t>及</w:t>
      </w:r>
      <w:r w:rsidR="00157350" w:rsidRPr="00157350">
        <w:rPr>
          <w:rFonts w:ascii="Times New Roman" w:eastAsia="標楷體" w:hAnsi="Times New Roman" w:cs="Times New Roman" w:hint="eastAsia"/>
          <w:sz w:val="28"/>
        </w:rPr>
        <w:t>公共基礎建設</w:t>
      </w:r>
      <w:r w:rsidR="00157350">
        <w:rPr>
          <w:rFonts w:ascii="Times New Roman" w:eastAsia="標楷體" w:hAnsi="Times New Roman" w:cs="Times New Roman" w:hint="eastAsia"/>
          <w:sz w:val="28"/>
        </w:rPr>
        <w:t>，近</w:t>
      </w:r>
      <w:r w:rsidR="00157350">
        <w:rPr>
          <w:rFonts w:ascii="Times New Roman" w:eastAsia="標楷體" w:hAnsi="Times New Roman" w:cs="Times New Roman" w:hint="eastAsia"/>
          <w:sz w:val="28"/>
        </w:rPr>
        <w:t>10</w:t>
      </w:r>
      <w:r w:rsidR="00157350">
        <w:rPr>
          <w:rFonts w:ascii="Times New Roman" w:eastAsia="標楷體" w:hAnsi="Times New Roman" w:cs="Times New Roman" w:hint="eastAsia"/>
          <w:sz w:val="28"/>
        </w:rPr>
        <w:t>年投資報酬率約為</w:t>
      </w:r>
      <w:r w:rsidR="00157350">
        <w:rPr>
          <w:rFonts w:ascii="Times New Roman" w:eastAsia="標楷體" w:hAnsi="Times New Roman" w:cs="Times New Roman" w:hint="eastAsia"/>
          <w:sz w:val="28"/>
        </w:rPr>
        <w:t>10%</w:t>
      </w:r>
      <w:r w:rsidR="00157350">
        <w:rPr>
          <w:rFonts w:ascii="Times New Roman" w:eastAsia="標楷體" w:hAnsi="Times New Roman" w:cs="Times New Roman" w:hint="eastAsia"/>
          <w:sz w:val="28"/>
        </w:rPr>
        <w:t>。</w:t>
      </w:r>
      <w:r w:rsidR="007A6116">
        <w:rPr>
          <w:rFonts w:ascii="Times New Roman" w:eastAsia="標楷體" w:hAnsi="Times New Roman" w:cs="Times New Roman" w:hint="eastAsia"/>
          <w:sz w:val="28"/>
        </w:rPr>
        <w:t>目前</w:t>
      </w:r>
      <w:r w:rsidR="006409FF">
        <w:rPr>
          <w:rFonts w:ascii="Times New Roman" w:eastAsia="標楷體" w:hAnsi="Times New Roman" w:cs="Times New Roman" w:hint="eastAsia"/>
          <w:sz w:val="28"/>
        </w:rPr>
        <w:t>我國</w:t>
      </w:r>
      <w:r w:rsidR="007A6116">
        <w:rPr>
          <w:rFonts w:ascii="Times New Roman" w:eastAsia="標楷體" w:hAnsi="Times New Roman" w:cs="Times New Roman" w:hint="eastAsia"/>
          <w:sz w:val="28"/>
        </w:rPr>
        <w:t>勞退制度</w:t>
      </w:r>
      <w:r w:rsidR="006409FF">
        <w:rPr>
          <w:rFonts w:ascii="Times New Roman" w:eastAsia="標楷體" w:hAnsi="Times New Roman" w:cs="Times New Roman" w:hint="eastAsia"/>
          <w:sz w:val="28"/>
        </w:rPr>
        <w:t>之</w:t>
      </w:r>
      <w:r w:rsidR="006409FF" w:rsidRPr="006409FF">
        <w:rPr>
          <w:rFonts w:ascii="Times New Roman" w:eastAsia="標楷體" w:hAnsi="Times New Roman" w:cs="Times New Roman" w:hint="eastAsia"/>
          <w:sz w:val="28"/>
        </w:rPr>
        <w:t>勞工退休</w:t>
      </w:r>
      <w:r w:rsidR="006409FF">
        <w:rPr>
          <w:rFonts w:ascii="Times New Roman" w:eastAsia="標楷體" w:hAnsi="Times New Roman" w:cs="Times New Roman" w:hint="eastAsia"/>
          <w:sz w:val="28"/>
        </w:rPr>
        <w:t>基金的</w:t>
      </w:r>
      <w:r w:rsidR="006409FF" w:rsidRPr="006409FF">
        <w:rPr>
          <w:rFonts w:ascii="Times New Roman" w:eastAsia="標楷體" w:hAnsi="Times New Roman" w:cs="Times New Roman" w:hint="eastAsia"/>
          <w:sz w:val="28"/>
        </w:rPr>
        <w:t>管理及運用業務，</w:t>
      </w:r>
      <w:r w:rsidR="006409FF">
        <w:rPr>
          <w:rFonts w:ascii="Times New Roman" w:eastAsia="標楷體" w:hAnsi="Times New Roman" w:cs="Times New Roman" w:hint="eastAsia"/>
          <w:sz w:val="28"/>
        </w:rPr>
        <w:t>係由</w:t>
      </w:r>
      <w:r w:rsidR="006409FF" w:rsidRPr="006409FF">
        <w:rPr>
          <w:rFonts w:ascii="Times New Roman" w:eastAsia="標楷體" w:hAnsi="Times New Roman" w:cs="Times New Roman" w:hint="eastAsia"/>
          <w:sz w:val="28"/>
        </w:rPr>
        <w:t>勞動基金監理會</w:t>
      </w:r>
      <w:r w:rsidR="006409FF">
        <w:rPr>
          <w:rFonts w:ascii="Times New Roman" w:eastAsia="標楷體" w:hAnsi="Times New Roman" w:cs="Times New Roman" w:hint="eastAsia"/>
          <w:sz w:val="28"/>
        </w:rPr>
        <w:t>負責，此部分</w:t>
      </w:r>
      <w:r w:rsidR="00157350">
        <w:rPr>
          <w:rFonts w:ascii="Times New Roman" w:eastAsia="標楷體" w:hAnsi="Times New Roman" w:cs="Times New Roman" w:hint="eastAsia"/>
          <w:sz w:val="28"/>
        </w:rPr>
        <w:t>架構</w:t>
      </w:r>
      <w:r w:rsidR="006409FF">
        <w:rPr>
          <w:rFonts w:ascii="Times New Roman" w:eastAsia="標楷體" w:hAnsi="Times New Roman" w:cs="Times New Roman" w:hint="eastAsia"/>
          <w:sz w:val="28"/>
        </w:rPr>
        <w:t>雖與</w:t>
      </w:r>
      <w:r w:rsidR="00157350">
        <w:rPr>
          <w:rFonts w:ascii="Times New Roman" w:eastAsia="標楷體" w:hAnsi="Times New Roman" w:cs="Times New Roman" w:hint="eastAsia"/>
          <w:sz w:val="28"/>
        </w:rPr>
        <w:t>加拿大</w:t>
      </w:r>
      <w:r w:rsidR="006409FF">
        <w:rPr>
          <w:rFonts w:ascii="Times New Roman" w:eastAsia="標楷體" w:hAnsi="Times New Roman" w:cs="Times New Roman" w:hint="eastAsia"/>
          <w:sz w:val="28"/>
        </w:rPr>
        <w:t>雷同，但建議投資</w:t>
      </w:r>
      <w:r w:rsidR="00157350">
        <w:rPr>
          <w:rFonts w:ascii="Times New Roman" w:eastAsia="標楷體" w:hAnsi="Times New Roman" w:cs="Times New Roman" w:hint="eastAsia"/>
          <w:sz w:val="28"/>
        </w:rPr>
        <w:t>地區</w:t>
      </w:r>
      <w:r w:rsidR="006409FF">
        <w:rPr>
          <w:rFonts w:ascii="Times New Roman" w:eastAsia="標楷體" w:hAnsi="Times New Roman" w:cs="Times New Roman" w:hint="eastAsia"/>
          <w:sz w:val="28"/>
        </w:rPr>
        <w:t>及投資標的可以更多元</w:t>
      </w:r>
      <w:r w:rsidR="00157350">
        <w:rPr>
          <w:rFonts w:ascii="Times New Roman" w:eastAsia="標楷體" w:hAnsi="Times New Roman" w:cs="Times New Roman" w:hint="eastAsia"/>
          <w:sz w:val="28"/>
        </w:rPr>
        <w:t>化</w:t>
      </w:r>
      <w:r w:rsidR="006409FF">
        <w:rPr>
          <w:rFonts w:ascii="Times New Roman" w:eastAsia="標楷體" w:hAnsi="Times New Roman" w:cs="Times New Roman" w:hint="eastAsia"/>
          <w:sz w:val="28"/>
        </w:rPr>
        <w:t>，以</w:t>
      </w:r>
      <w:r w:rsidR="00157350">
        <w:rPr>
          <w:rFonts w:ascii="Times New Roman" w:eastAsia="標楷體" w:hAnsi="Times New Roman" w:cs="Times New Roman" w:hint="eastAsia"/>
          <w:sz w:val="28"/>
        </w:rPr>
        <w:t>追求長期穩定的</w:t>
      </w:r>
      <w:r w:rsidR="00BD7F57">
        <w:rPr>
          <w:rFonts w:ascii="Times New Roman" w:eastAsia="標楷體" w:hAnsi="Times New Roman" w:cs="Times New Roman" w:hint="eastAsia"/>
          <w:sz w:val="28"/>
        </w:rPr>
        <w:t>較高</w:t>
      </w:r>
      <w:r w:rsidR="006409FF">
        <w:rPr>
          <w:rFonts w:ascii="Times New Roman" w:eastAsia="標楷體" w:hAnsi="Times New Roman" w:cs="Times New Roman" w:hint="eastAsia"/>
          <w:sz w:val="28"/>
        </w:rPr>
        <w:t>報酬。</w:t>
      </w:r>
      <w:r w:rsidR="005D67FE">
        <w:rPr>
          <w:rFonts w:ascii="Times New Roman" w:eastAsia="標楷體" w:hAnsi="Times New Roman" w:cs="Times New Roman" w:hint="eastAsia"/>
          <w:sz w:val="28"/>
        </w:rPr>
        <w:t>第三、建議強化我國的第三支柱，目前部分公司為留才並照顧員工退休生活已辦理員工持股信託，未來</w:t>
      </w:r>
      <w:r w:rsidR="00763C3D">
        <w:rPr>
          <w:rFonts w:ascii="Times New Roman" w:eastAsia="標楷體" w:hAnsi="Times New Roman" w:cs="Times New Roman" w:hint="eastAsia"/>
          <w:sz w:val="28"/>
        </w:rPr>
        <w:t>信託公</w:t>
      </w:r>
      <w:r w:rsidR="005D67FE">
        <w:rPr>
          <w:rFonts w:ascii="Times New Roman" w:eastAsia="標楷體" w:hAnsi="Times New Roman" w:cs="Times New Roman" w:hint="eastAsia"/>
          <w:sz w:val="28"/>
        </w:rPr>
        <w:t>會會持續積極推廣本項業務，也建議主管機關能鼓</w:t>
      </w:r>
      <w:r w:rsidR="00C06D67">
        <w:rPr>
          <w:rFonts w:ascii="Times New Roman" w:eastAsia="標楷體" w:hAnsi="Times New Roman" w:cs="Times New Roman" w:hint="eastAsia"/>
          <w:sz w:val="28"/>
        </w:rPr>
        <w:t>勵各公司能積極為員工辦</w:t>
      </w:r>
      <w:r w:rsidR="00763C3D">
        <w:rPr>
          <w:rFonts w:ascii="Times New Roman" w:eastAsia="標楷體" w:hAnsi="Times New Roman" w:cs="Times New Roman" w:hint="eastAsia"/>
          <w:sz w:val="28"/>
        </w:rPr>
        <w:t>理員工</w:t>
      </w:r>
      <w:r w:rsidR="00C06D67">
        <w:rPr>
          <w:rFonts w:ascii="Times New Roman" w:eastAsia="標楷體" w:hAnsi="Times New Roman" w:cs="Times New Roman" w:hint="eastAsia"/>
          <w:sz w:val="28"/>
        </w:rPr>
        <w:t>持股信託</w:t>
      </w:r>
      <w:r w:rsidR="00763C3D">
        <w:rPr>
          <w:rFonts w:ascii="Times New Roman" w:eastAsia="標楷體" w:hAnsi="Times New Roman" w:cs="Times New Roman" w:hint="eastAsia"/>
          <w:sz w:val="28"/>
        </w:rPr>
        <w:t>或員工福利儲蓄信託</w:t>
      </w:r>
      <w:r w:rsidR="00C06D67">
        <w:rPr>
          <w:rFonts w:ascii="Times New Roman" w:eastAsia="標楷體" w:hAnsi="Times New Roman" w:cs="Times New Roman" w:hint="eastAsia"/>
          <w:sz w:val="28"/>
        </w:rPr>
        <w:t>，以強化第</w:t>
      </w:r>
      <w:r w:rsidR="00763C3D">
        <w:rPr>
          <w:rFonts w:ascii="Times New Roman" w:eastAsia="標楷體" w:hAnsi="Times New Roman" w:cs="Times New Roman" w:hint="eastAsia"/>
          <w:sz w:val="28"/>
        </w:rPr>
        <w:t>三</w:t>
      </w:r>
      <w:r w:rsidR="00C06D67">
        <w:rPr>
          <w:rFonts w:ascii="Times New Roman" w:eastAsia="標楷體" w:hAnsi="Times New Roman" w:cs="Times New Roman" w:hint="eastAsia"/>
          <w:sz w:val="28"/>
        </w:rPr>
        <w:t>支柱</w:t>
      </w:r>
      <w:bookmarkStart w:id="0" w:name="_GoBack"/>
      <w:bookmarkEnd w:id="0"/>
      <w:r w:rsidR="00C06D67">
        <w:rPr>
          <w:rFonts w:ascii="Times New Roman" w:eastAsia="標楷體" w:hAnsi="Times New Roman" w:cs="Times New Roman" w:hint="eastAsia"/>
          <w:sz w:val="28"/>
        </w:rPr>
        <w:t>。</w:t>
      </w:r>
    </w:p>
    <w:sectPr w:rsidR="00FC7EAC" w:rsidRPr="00D575F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1A94" w:rsidRDefault="00FF1A94" w:rsidP="00FF1A94">
      <w:r>
        <w:separator/>
      </w:r>
    </w:p>
  </w:endnote>
  <w:endnote w:type="continuationSeparator" w:id="0">
    <w:p w:rsidR="00FF1A94" w:rsidRDefault="00FF1A94" w:rsidP="00FF1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1A94" w:rsidRDefault="00FF1A94" w:rsidP="00FF1A94">
      <w:r>
        <w:separator/>
      </w:r>
    </w:p>
  </w:footnote>
  <w:footnote w:type="continuationSeparator" w:id="0">
    <w:p w:rsidR="00FF1A94" w:rsidRDefault="00FF1A94" w:rsidP="00FF1A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5F6"/>
    <w:rsid w:val="0000653D"/>
    <w:rsid w:val="00031FD6"/>
    <w:rsid w:val="000F7699"/>
    <w:rsid w:val="00157350"/>
    <w:rsid w:val="00235749"/>
    <w:rsid w:val="002C4BC0"/>
    <w:rsid w:val="00355189"/>
    <w:rsid w:val="004D3C11"/>
    <w:rsid w:val="00555988"/>
    <w:rsid w:val="005D67FE"/>
    <w:rsid w:val="006409FF"/>
    <w:rsid w:val="006B3803"/>
    <w:rsid w:val="006F7988"/>
    <w:rsid w:val="00763C3D"/>
    <w:rsid w:val="007A6116"/>
    <w:rsid w:val="00896EC2"/>
    <w:rsid w:val="0093569F"/>
    <w:rsid w:val="009748F9"/>
    <w:rsid w:val="00BC4E09"/>
    <w:rsid w:val="00BD7F57"/>
    <w:rsid w:val="00BF7D03"/>
    <w:rsid w:val="00C06D67"/>
    <w:rsid w:val="00C20467"/>
    <w:rsid w:val="00C94127"/>
    <w:rsid w:val="00D33536"/>
    <w:rsid w:val="00D575F6"/>
    <w:rsid w:val="00FC7EAC"/>
    <w:rsid w:val="00FF1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C85DEA7-9943-4F2A-B333-B1049DB60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1A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F1A9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F1A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F1A9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482</TotalTime>
  <Pages>3</Pages>
  <Words>262</Words>
  <Characters>1498</Characters>
  <Application>Microsoft Office Word</Application>
  <DocSecurity>0</DocSecurity>
  <Lines>12</Lines>
  <Paragraphs>3</Paragraphs>
  <ScaleCrop>false</ScaleCrop>
  <Company/>
  <LinksUpToDate>false</LinksUpToDate>
  <CharactersWithSpaces>1757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</dc:creator>
  <cp:keywords/>
  <dc:description/>
  <cp:lastModifiedBy>sandra</cp:lastModifiedBy>
  <cp:revision>17</cp:revision>
  <cp:lastPrinted>2019-09-12T08:13:00Z</cp:lastPrinted>
  <dcterms:created xsi:type="dcterms:W3CDTF">2019-09-11T03:46:00Z</dcterms:created>
  <dcterms:modified xsi:type="dcterms:W3CDTF">2019-09-12T09:49:00Z</dcterms:modified>
</cp:coreProperties>
</file>